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  <w:jc w:val="both"/>
      </w:pPr>
      <w:r w:rsidRPr="007C7D58">
        <w:t xml:space="preserve">                                                                                                                                           Приложение 5</w:t>
      </w: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  <w:r w:rsidRPr="007C7D58">
        <w:t xml:space="preserve">                                                                                                                                           к постановлению администрации Назаровского района</w:t>
      </w: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  <w:rPr>
          <w:color w:val="00B050"/>
        </w:rPr>
      </w:pPr>
      <w:r w:rsidRPr="007C7D58">
        <w:t xml:space="preserve">                                                                                                                                           от «</w:t>
      </w:r>
      <w:r w:rsidR="00BB7A76">
        <w:t>24</w:t>
      </w:r>
      <w:r w:rsidRPr="007C7D58">
        <w:t xml:space="preserve">» </w:t>
      </w:r>
      <w:r w:rsidR="00BB7A76">
        <w:t xml:space="preserve">07 </w:t>
      </w:r>
      <w:r w:rsidRPr="007C7D58">
        <w:t>20</w:t>
      </w:r>
      <w:r w:rsidR="00BB7A76">
        <w:t>20</w:t>
      </w:r>
      <w:r w:rsidRPr="007C7D58">
        <w:t xml:space="preserve"> № </w:t>
      </w:r>
      <w:r w:rsidR="00BB7A76">
        <w:t>237-п</w:t>
      </w:r>
    </w:p>
    <w:tbl>
      <w:tblPr>
        <w:tblW w:w="14113" w:type="dxa"/>
        <w:tblInd w:w="93" w:type="dxa"/>
        <w:tblLook w:val="04A0"/>
      </w:tblPr>
      <w:tblGrid>
        <w:gridCol w:w="1873"/>
        <w:gridCol w:w="3260"/>
        <w:gridCol w:w="3104"/>
        <w:gridCol w:w="1116"/>
        <w:gridCol w:w="1116"/>
        <w:gridCol w:w="1120"/>
        <w:gridCol w:w="1180"/>
        <w:gridCol w:w="1400"/>
      </w:tblGrid>
      <w:tr w:rsidR="007C7D58" w:rsidRPr="007C7D58" w:rsidTr="0048082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/>
          <w:p w:rsidR="007C7D58" w:rsidRPr="007C7D58" w:rsidRDefault="007C7D58" w:rsidP="00480826">
            <w:r w:rsidRPr="007C7D58">
              <w:t>Приложение №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r w:rsidRPr="007C7D58">
              <w:t>к муниципальной программе Назаровского района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r w:rsidRPr="007C7D58">
              <w:t>«Развитие культуры»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</w:tr>
      <w:tr w:rsidR="007C7D58" w:rsidRPr="007C7D58" w:rsidTr="00480826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</w:tr>
      <w:tr w:rsidR="007C7D58" w:rsidRPr="007C7D58" w:rsidTr="00480826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7C7D58" w:rsidRPr="007C7D58" w:rsidTr="00480826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7C7D58" w:rsidRPr="007C7D58" w:rsidTr="00480826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 xml:space="preserve"> и бюджетов сельских поселений</w:t>
            </w:r>
          </w:p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Источник финансирования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Расходы, по годам, тыс. рублей</w:t>
            </w:r>
          </w:p>
        </w:tc>
      </w:tr>
      <w:tr w:rsidR="007C7D58" w:rsidRPr="007C7D58" w:rsidTr="00480826">
        <w:trPr>
          <w:trHeight w:val="10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Итого за период 2019-2022 годы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Развитие культуры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115779,5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153345,9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135602,5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136407,7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541135,6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634,5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1385,3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rPr>
                <w:bCs/>
              </w:rPr>
              <w:t>32257,4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9492,6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628,4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809,3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43187,7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rPr>
                <w:bCs/>
              </w:rPr>
              <w:t>83172,5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143218,8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134890,1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135281,2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496562,6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Сохранение культурного наследия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687,7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700,3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3189,8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429,3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534,1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534,1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534,1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2503,0</w:t>
            </w:r>
          </w:p>
        </w:tc>
      </w:tr>
      <w:tr w:rsidR="007C7D58" w:rsidRPr="007C7D58" w:rsidTr="00480826">
        <w:trPr>
          <w:trHeight w:val="49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166,2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707,5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21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Поддержка  народного творчества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4198,5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4198,5</w:t>
            </w:r>
          </w:p>
        </w:tc>
      </w:tr>
      <w:tr w:rsidR="007C7D58" w:rsidRPr="007C7D58" w:rsidTr="00480826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  <w:rPr>
                <w:color w:val="000000"/>
              </w:rPr>
            </w:pPr>
            <w:r w:rsidRPr="007C7D58">
              <w:rPr>
                <w:color w:val="00000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113693,3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151545,6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133968,2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134540,2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533747,3</w:t>
            </w:r>
          </w:p>
        </w:tc>
      </w:tr>
      <w:tr w:rsidR="007C7D58" w:rsidRPr="007C7D58" w:rsidTr="00480826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634,5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956,0</w:t>
            </w: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31806,7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8958,5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275,2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41134,7</w:t>
            </w:r>
          </w:p>
        </w:tc>
      </w:tr>
      <w:tr w:rsidR="007C7D58" w:rsidRPr="007C7D58" w:rsidTr="00480826">
        <w:trPr>
          <w:trHeight w:val="39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rPr>
                <w:bCs/>
              </w:rPr>
              <w:t>81565,1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141952,6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133873,9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134265,0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  <w:r w:rsidRPr="007C7D58">
              <w:t>491656,6</w:t>
            </w:r>
          </w:p>
        </w:tc>
      </w:tr>
      <w:tr w:rsidR="007C7D58" w:rsidRPr="007C7D58" w:rsidTr="00480826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  <w:r w:rsidRPr="007C7D58">
              <w:rPr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  <w:tr w:rsidR="007C7D58" w:rsidRPr="007C7D58" w:rsidTr="00480826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8" w:rsidRPr="007C7D58" w:rsidRDefault="007C7D58" w:rsidP="00480826">
            <w:pPr>
              <w:jc w:val="center"/>
            </w:pPr>
          </w:p>
        </w:tc>
      </w:tr>
    </w:tbl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7C7D58" w:rsidRP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7C7D58" w:rsidRDefault="007C7D58" w:rsidP="007C7D58">
      <w:pPr>
        <w:tabs>
          <w:tab w:val="left" w:pos="0"/>
          <w:tab w:val="left" w:pos="720"/>
          <w:tab w:val="left" w:pos="10773"/>
        </w:tabs>
        <w:spacing w:line="240" w:lineRule="atLeast"/>
      </w:pPr>
    </w:p>
    <w:p w:rsidR="00D17802" w:rsidRDefault="00D17802" w:rsidP="007C7D58">
      <w:pPr>
        <w:jc w:val="both"/>
      </w:pPr>
    </w:p>
    <w:sectPr w:rsidR="00D17802" w:rsidSect="007C7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D58"/>
    <w:rsid w:val="005769FA"/>
    <w:rsid w:val="007C7D58"/>
    <w:rsid w:val="00BB7A76"/>
    <w:rsid w:val="00D1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2020-07-10T03:31:00Z</dcterms:created>
  <dcterms:modified xsi:type="dcterms:W3CDTF">2020-07-28T04:39:00Z</dcterms:modified>
</cp:coreProperties>
</file>