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4ABC">
        <w:rPr>
          <w:rFonts w:ascii="Times New Roman" w:hAnsi="Times New Roman" w:cs="Times New Roman"/>
          <w:sz w:val="28"/>
          <w:szCs w:val="28"/>
        </w:rPr>
        <w:t>22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844ABC">
        <w:rPr>
          <w:rFonts w:ascii="Times New Roman" w:hAnsi="Times New Roman" w:cs="Times New Roman"/>
          <w:sz w:val="28"/>
          <w:szCs w:val="28"/>
        </w:rPr>
        <w:t xml:space="preserve"> 12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844ABC">
        <w:rPr>
          <w:rFonts w:ascii="Times New Roman" w:hAnsi="Times New Roman" w:cs="Times New Roman"/>
          <w:sz w:val="28"/>
          <w:szCs w:val="28"/>
        </w:rPr>
        <w:t xml:space="preserve">21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844ABC">
        <w:rPr>
          <w:rFonts w:ascii="Times New Roman" w:hAnsi="Times New Roman" w:cs="Times New Roman"/>
          <w:sz w:val="28"/>
          <w:szCs w:val="28"/>
        </w:rPr>
        <w:t xml:space="preserve"> 394-п</w:t>
      </w:r>
    </w:p>
    <w:p w:rsidR="0033718A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13195" w:rsidRDefault="00D13195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Назаровского района от 14.09.2021 № 265-п «Об основных направлениях бюджетной и налоговой политики Назаровского муниципального района Красноярского края на 2022 год и плановый период 2023-2024 годов»</w:t>
      </w:r>
    </w:p>
    <w:p w:rsidR="00D13195" w:rsidRDefault="00D13195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13195" w:rsidRDefault="00D13195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8662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BD603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174</w:t>
      </w:r>
      <w:r w:rsidR="00BD603C">
        <w:rPr>
          <w:rFonts w:ascii="Times New Roman" w:hAnsi="Times New Roman" w:cs="Times New Roman"/>
          <w:sz w:val="28"/>
          <w:szCs w:val="28"/>
        </w:rPr>
        <w:t>.3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статьями 15 и 19 Устава Назаровского муниципального района Красноярского края, ПОСТАНОВЛЯЮ:</w:t>
      </w:r>
    </w:p>
    <w:p w:rsidR="0051219D" w:rsidRDefault="00D13195" w:rsidP="0051219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2428A8">
        <w:rPr>
          <w:rFonts w:ascii="Times New Roman" w:hAnsi="Times New Roman" w:cs="Times New Roman"/>
          <w:sz w:val="28"/>
          <w:szCs w:val="28"/>
        </w:rPr>
        <w:t xml:space="preserve"> </w:t>
      </w:r>
      <w:r w:rsidR="0077506E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51219D">
        <w:rPr>
          <w:rFonts w:ascii="Times New Roman" w:hAnsi="Times New Roman" w:cs="Times New Roman"/>
          <w:sz w:val="28"/>
          <w:szCs w:val="28"/>
        </w:rPr>
        <w:t>администрации Назаровского муниципального района от 14.09.2021 № 265-п «Об основных направлениях бюджетной и налоговой политики Назаровского муниципального района Красноярского края на 2022 год и плановый период 2023-2024 годов» следующие изменения:</w:t>
      </w:r>
    </w:p>
    <w:p w:rsidR="00877E27" w:rsidRDefault="0051219D" w:rsidP="0051219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Пункт 2 приложения к постановлению изложить в новой редакции</w:t>
      </w:r>
      <w:r w:rsidR="00B77FE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9D" w:rsidRPr="0051219D" w:rsidRDefault="0051219D" w:rsidP="00EB7FE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7167">
        <w:rPr>
          <w:spacing w:val="-2"/>
          <w:sz w:val="27"/>
          <w:szCs w:val="27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r w:rsidRPr="00577167">
        <w:rPr>
          <w:sz w:val="27"/>
          <w:szCs w:val="27"/>
        </w:rPr>
        <w:t>разместить постановление на официальном сайте Назаровского муниципального района Красноярского края в информационно-телекоммуникационной сети «Интернет».</w:t>
      </w:r>
    </w:p>
    <w:p w:rsidR="0051219D" w:rsidRDefault="0051219D" w:rsidP="005121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Контроль за выполнением постановления оставляю за собой.</w:t>
      </w:r>
    </w:p>
    <w:p w:rsidR="004C60C3" w:rsidRDefault="0051219D" w:rsidP="0051219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60C3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4C60C3" w:rsidRDefault="004C60C3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C60C3" w:rsidRDefault="004C60C3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21B0" w:rsidRDefault="002D2797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Pr="002D2797">
        <w:rPr>
          <w:rFonts w:ascii="Times New Roman" w:hAnsi="Times New Roman" w:cs="Times New Roman"/>
          <w:sz w:val="28"/>
          <w:szCs w:val="28"/>
        </w:rPr>
        <w:t xml:space="preserve">полняющий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</w:p>
    <w:p w:rsidR="001921B0" w:rsidRDefault="001921B0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D2797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797">
        <w:rPr>
          <w:rFonts w:ascii="Times New Roman" w:hAnsi="Times New Roman" w:cs="Times New Roman"/>
          <w:sz w:val="28"/>
          <w:szCs w:val="28"/>
        </w:rPr>
        <w:t>района, заместитель</w:t>
      </w:r>
    </w:p>
    <w:p w:rsidR="001921B0" w:rsidRDefault="002D2797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района,</w:t>
      </w:r>
      <w:r w:rsidR="00192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C47F0" w:rsidRDefault="002D2797" w:rsidP="002D27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</w:t>
      </w:r>
      <w:r w:rsidR="00192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2D2797" w:rsidRDefault="009C47F0" w:rsidP="002D27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   </w:t>
      </w:r>
      <w:r w:rsidR="002D279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921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2D2797">
        <w:rPr>
          <w:rFonts w:ascii="Times New Roman" w:hAnsi="Times New Roman" w:cs="Times New Roman"/>
          <w:sz w:val="28"/>
          <w:szCs w:val="28"/>
        </w:rPr>
        <w:t xml:space="preserve">  Н.Ю. Мельничук</w:t>
      </w:r>
    </w:p>
    <w:p w:rsidR="0051219D" w:rsidRPr="0051219D" w:rsidRDefault="0051219D" w:rsidP="002D27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2797" w:rsidRDefault="002D2797" w:rsidP="002D2797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B77FEC" w:rsidRDefault="00B77FEC" w:rsidP="002D2797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B77FEC" w:rsidRDefault="00B77FEC" w:rsidP="002D2797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385211" w:rsidRPr="00707C55" w:rsidRDefault="00385211" w:rsidP="00385211">
      <w:pPr>
        <w:widowControl w:val="0"/>
        <w:shd w:val="clear" w:color="auto" w:fill="FFFFFF"/>
        <w:suppressAutoHyphens/>
        <w:spacing w:after="0" w:line="240" w:lineRule="auto"/>
        <w:ind w:left="4956" w:right="60"/>
        <w:rPr>
          <w:rFonts w:ascii="Times New Roman" w:hAnsi="Times New Roman" w:cs="Times New Roman"/>
          <w:sz w:val="28"/>
          <w:szCs w:val="28"/>
        </w:rPr>
      </w:pPr>
      <w:r w:rsidRPr="00707C5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85211" w:rsidRPr="00707C55" w:rsidRDefault="00385211" w:rsidP="00385211">
      <w:pPr>
        <w:widowControl w:val="0"/>
        <w:shd w:val="clear" w:color="auto" w:fill="FFFFFF"/>
        <w:suppressAutoHyphens/>
        <w:spacing w:after="0" w:line="240" w:lineRule="auto"/>
        <w:ind w:left="4956" w:right="60"/>
        <w:rPr>
          <w:rFonts w:ascii="Times New Roman" w:hAnsi="Times New Roman" w:cs="Times New Roman"/>
          <w:sz w:val="28"/>
          <w:szCs w:val="28"/>
        </w:rPr>
      </w:pPr>
      <w:r w:rsidRPr="00707C5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85211" w:rsidRPr="00707C55" w:rsidRDefault="00385211" w:rsidP="00385211">
      <w:pPr>
        <w:widowControl w:val="0"/>
        <w:shd w:val="clear" w:color="auto" w:fill="FFFFFF"/>
        <w:suppressAutoHyphens/>
        <w:spacing w:after="0" w:line="240" w:lineRule="auto"/>
        <w:ind w:left="4956" w:right="60"/>
        <w:rPr>
          <w:rFonts w:ascii="Times New Roman" w:hAnsi="Times New Roman" w:cs="Times New Roman"/>
          <w:sz w:val="28"/>
          <w:szCs w:val="28"/>
        </w:rPr>
      </w:pPr>
      <w:r w:rsidRPr="00707C55">
        <w:rPr>
          <w:rFonts w:ascii="Times New Roman" w:hAnsi="Times New Roman" w:cs="Times New Roman"/>
          <w:sz w:val="28"/>
          <w:szCs w:val="28"/>
        </w:rPr>
        <w:t>Назаровского района</w:t>
      </w:r>
    </w:p>
    <w:p w:rsidR="00385211" w:rsidRPr="00C90BCA" w:rsidRDefault="00385211" w:rsidP="00385211">
      <w:pPr>
        <w:widowControl w:val="0"/>
        <w:shd w:val="clear" w:color="auto" w:fill="FFFFFF"/>
        <w:suppressAutoHyphens/>
        <w:spacing w:after="0" w:line="240" w:lineRule="auto"/>
        <w:ind w:left="4956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44ABC">
        <w:rPr>
          <w:rFonts w:ascii="Times New Roman" w:hAnsi="Times New Roman" w:cs="Times New Roman"/>
          <w:sz w:val="28"/>
          <w:szCs w:val="28"/>
        </w:rPr>
        <w:t xml:space="preserve">«22» 12 2021 </w:t>
      </w:r>
      <w:r w:rsidRPr="00707C55">
        <w:rPr>
          <w:rFonts w:ascii="Times New Roman" w:hAnsi="Times New Roman" w:cs="Times New Roman"/>
          <w:sz w:val="28"/>
          <w:szCs w:val="28"/>
        </w:rPr>
        <w:t xml:space="preserve">№ </w:t>
      </w:r>
      <w:r w:rsidR="00844ABC">
        <w:rPr>
          <w:rFonts w:ascii="Times New Roman" w:hAnsi="Times New Roman" w:cs="Times New Roman"/>
          <w:sz w:val="28"/>
          <w:szCs w:val="28"/>
        </w:rPr>
        <w:t>394-п</w:t>
      </w:r>
    </w:p>
    <w:p w:rsidR="00B77FEC" w:rsidRDefault="00B77FEC" w:rsidP="002D2797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696E1C" w:rsidRDefault="00696E1C" w:rsidP="002D2797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696E1C" w:rsidRDefault="00696E1C" w:rsidP="002D2797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696E1C" w:rsidRDefault="00696E1C" w:rsidP="00696E1C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6B7FD6">
        <w:rPr>
          <w:sz w:val="28"/>
          <w:szCs w:val="28"/>
        </w:rPr>
        <w:t>. Итоги реализации бюджетной и налоговой политики</w:t>
      </w:r>
      <w:r>
        <w:rPr>
          <w:sz w:val="28"/>
          <w:szCs w:val="28"/>
        </w:rPr>
        <w:t xml:space="preserve"> </w:t>
      </w:r>
    </w:p>
    <w:p w:rsidR="00696E1C" w:rsidRDefault="00696E1C" w:rsidP="00696E1C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 истекшем периоде</w:t>
      </w:r>
    </w:p>
    <w:p w:rsidR="00696E1C" w:rsidRDefault="00696E1C" w:rsidP="00696E1C">
      <w:pPr>
        <w:pStyle w:val="Default"/>
        <w:ind w:firstLine="708"/>
        <w:jc w:val="center"/>
        <w:rPr>
          <w:sz w:val="28"/>
          <w:szCs w:val="28"/>
        </w:rPr>
      </w:pPr>
    </w:p>
    <w:p w:rsidR="00696E1C" w:rsidRPr="005C42D8" w:rsidRDefault="00696E1C" w:rsidP="00696E1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C42D8">
        <w:rPr>
          <w:sz w:val="28"/>
          <w:szCs w:val="28"/>
        </w:rPr>
        <w:t>сновными итогами реализации бюджетной политики в 2020 году и первой половине 2021 года стали:</w:t>
      </w:r>
    </w:p>
    <w:p w:rsidR="00696E1C" w:rsidRPr="005C42D8" w:rsidRDefault="00696E1C" w:rsidP="00696E1C">
      <w:pPr>
        <w:pStyle w:val="Default"/>
        <w:ind w:firstLine="708"/>
        <w:jc w:val="both"/>
        <w:rPr>
          <w:sz w:val="28"/>
          <w:szCs w:val="28"/>
        </w:rPr>
      </w:pPr>
      <w:r w:rsidRPr="005C42D8">
        <w:rPr>
          <w:sz w:val="28"/>
          <w:szCs w:val="28"/>
        </w:rPr>
        <w:t>- решение задач по сокращению задолженности и недоимки по доходам,</w:t>
      </w:r>
      <w:r>
        <w:rPr>
          <w:sz w:val="28"/>
          <w:szCs w:val="28"/>
        </w:rPr>
        <w:t xml:space="preserve"> </w:t>
      </w:r>
      <w:r w:rsidRPr="005C42D8">
        <w:rPr>
          <w:sz w:val="28"/>
          <w:szCs w:val="28"/>
        </w:rPr>
        <w:t xml:space="preserve">повышению собираемости платежей в бюджет </w:t>
      </w:r>
      <w:r>
        <w:rPr>
          <w:sz w:val="28"/>
          <w:szCs w:val="28"/>
        </w:rPr>
        <w:t>муниципального района</w:t>
      </w:r>
      <w:r w:rsidRPr="005C42D8">
        <w:rPr>
          <w:sz w:val="28"/>
          <w:szCs w:val="28"/>
        </w:rPr>
        <w:t xml:space="preserve"> в рамках реализации мероприятий всеми участниками межведомственной комиссии по мобилизации налоговых и неналоговых доходов в</w:t>
      </w:r>
      <w:r>
        <w:rPr>
          <w:sz w:val="28"/>
          <w:szCs w:val="28"/>
        </w:rPr>
        <w:t xml:space="preserve"> районный </w:t>
      </w:r>
      <w:r w:rsidRPr="005C42D8">
        <w:rPr>
          <w:sz w:val="28"/>
          <w:szCs w:val="28"/>
        </w:rPr>
        <w:t>бюджет;</w:t>
      </w:r>
    </w:p>
    <w:p w:rsidR="00696E1C" w:rsidRPr="005C42D8" w:rsidRDefault="00696E1C" w:rsidP="00696E1C">
      <w:pPr>
        <w:pStyle w:val="Default"/>
        <w:ind w:firstLine="708"/>
        <w:jc w:val="both"/>
        <w:rPr>
          <w:sz w:val="28"/>
          <w:szCs w:val="28"/>
        </w:rPr>
      </w:pPr>
    </w:p>
    <w:p w:rsidR="00696E1C" w:rsidRPr="005C42D8" w:rsidRDefault="00696E1C" w:rsidP="00696E1C">
      <w:pPr>
        <w:pStyle w:val="Default"/>
        <w:ind w:firstLine="708"/>
        <w:jc w:val="both"/>
        <w:rPr>
          <w:sz w:val="28"/>
          <w:szCs w:val="28"/>
        </w:rPr>
      </w:pPr>
      <w:r w:rsidRPr="005C42D8">
        <w:rPr>
          <w:sz w:val="28"/>
          <w:szCs w:val="28"/>
        </w:rPr>
        <w:t>- оптимизация бюджетных расходов за счет повышения их эффективности в результате перераспределения средств на первоочередные расходы, а также в пользу приоритетных направлений и проектов, с целью сохранения социальной и финансовой стабильности, снижение неэффективных затрат;</w:t>
      </w:r>
    </w:p>
    <w:p w:rsidR="00696E1C" w:rsidRPr="005C42D8" w:rsidRDefault="00696E1C" w:rsidP="00696E1C">
      <w:pPr>
        <w:pStyle w:val="Default"/>
        <w:ind w:firstLine="708"/>
        <w:jc w:val="both"/>
        <w:rPr>
          <w:sz w:val="28"/>
          <w:szCs w:val="28"/>
        </w:rPr>
      </w:pPr>
      <w:r w:rsidRPr="005C42D8">
        <w:rPr>
          <w:sz w:val="28"/>
          <w:szCs w:val="28"/>
        </w:rPr>
        <w:t>- недопущение образования кредиторской задолженности муниципальными учреждения</w:t>
      </w:r>
      <w:r>
        <w:rPr>
          <w:sz w:val="28"/>
          <w:szCs w:val="28"/>
        </w:rPr>
        <w:t>ми муниципального района</w:t>
      </w:r>
      <w:r w:rsidRPr="005C42D8">
        <w:rPr>
          <w:sz w:val="28"/>
          <w:szCs w:val="28"/>
        </w:rPr>
        <w:t>;</w:t>
      </w:r>
    </w:p>
    <w:p w:rsidR="00696E1C" w:rsidRPr="005C42D8" w:rsidRDefault="00696E1C" w:rsidP="00696E1C">
      <w:pPr>
        <w:pStyle w:val="Default"/>
        <w:ind w:firstLine="708"/>
        <w:jc w:val="both"/>
        <w:rPr>
          <w:sz w:val="28"/>
          <w:szCs w:val="28"/>
        </w:rPr>
      </w:pPr>
      <w:r w:rsidRPr="005C42D8">
        <w:rPr>
          <w:sz w:val="28"/>
          <w:szCs w:val="28"/>
        </w:rPr>
        <w:t xml:space="preserve">- проведение взвешенной долговой политики, обеспечение полного и своевременного исполнения долговых обязательств </w:t>
      </w:r>
      <w:r>
        <w:rPr>
          <w:sz w:val="28"/>
          <w:szCs w:val="28"/>
        </w:rPr>
        <w:t xml:space="preserve">муниципального образования </w:t>
      </w:r>
      <w:r w:rsidRPr="005C42D8">
        <w:rPr>
          <w:sz w:val="28"/>
          <w:szCs w:val="28"/>
        </w:rPr>
        <w:t>при безусловном соблюдении ограничений, установленных бюджетным законодательством Российской Федерации, снижение объема муниципального долга, минимизация расходов на его обслуживание;</w:t>
      </w:r>
    </w:p>
    <w:p w:rsidR="00696E1C" w:rsidRPr="005C42D8" w:rsidRDefault="00696E1C" w:rsidP="00696E1C">
      <w:pPr>
        <w:pStyle w:val="Default"/>
        <w:ind w:firstLine="708"/>
        <w:jc w:val="both"/>
        <w:rPr>
          <w:sz w:val="28"/>
          <w:szCs w:val="28"/>
        </w:rPr>
      </w:pPr>
      <w:r w:rsidRPr="005C42D8">
        <w:rPr>
          <w:sz w:val="28"/>
          <w:szCs w:val="28"/>
        </w:rPr>
        <w:t>- совершенствование и дальнейшее развитие программно-целевых инструментов бюджетного планирования; исполнение бюджета в программном формате на основании 1</w:t>
      </w:r>
      <w:r>
        <w:rPr>
          <w:sz w:val="28"/>
          <w:szCs w:val="28"/>
        </w:rPr>
        <w:t>5</w:t>
      </w:r>
      <w:r w:rsidRPr="005C42D8">
        <w:rPr>
          <w:sz w:val="28"/>
          <w:szCs w:val="28"/>
        </w:rPr>
        <w:t xml:space="preserve"> муниципальных программ, до</w:t>
      </w:r>
      <w:r>
        <w:rPr>
          <w:sz w:val="28"/>
          <w:szCs w:val="28"/>
        </w:rPr>
        <w:t>ля расходов которых превышает 93</w:t>
      </w:r>
      <w:r w:rsidRPr="005C42D8">
        <w:rPr>
          <w:sz w:val="28"/>
          <w:szCs w:val="28"/>
        </w:rPr>
        <w:t>,0 % от общего объема расходов;</w:t>
      </w:r>
    </w:p>
    <w:p w:rsidR="00696E1C" w:rsidRPr="005C42D8" w:rsidRDefault="00696E1C" w:rsidP="00696E1C">
      <w:pPr>
        <w:pStyle w:val="Default"/>
        <w:ind w:firstLine="708"/>
        <w:jc w:val="both"/>
        <w:rPr>
          <w:sz w:val="28"/>
          <w:szCs w:val="28"/>
        </w:rPr>
      </w:pPr>
      <w:r w:rsidRPr="005C42D8">
        <w:rPr>
          <w:sz w:val="28"/>
          <w:szCs w:val="28"/>
        </w:rPr>
        <w:t xml:space="preserve">- привлечение дополнительных средств федерального и </w:t>
      </w:r>
      <w:r>
        <w:rPr>
          <w:sz w:val="28"/>
          <w:szCs w:val="28"/>
        </w:rPr>
        <w:t>краевого</w:t>
      </w:r>
      <w:r w:rsidRPr="005C42D8">
        <w:rPr>
          <w:sz w:val="28"/>
          <w:szCs w:val="28"/>
        </w:rPr>
        <w:t xml:space="preserve"> бюджетов благодаря участию в различных государственных программах для </w:t>
      </w:r>
      <w:proofErr w:type="spellStart"/>
      <w:r w:rsidRPr="005C42D8">
        <w:rPr>
          <w:sz w:val="28"/>
          <w:szCs w:val="28"/>
        </w:rPr>
        <w:t>софинансирования</w:t>
      </w:r>
      <w:proofErr w:type="spellEnd"/>
      <w:r w:rsidRPr="005C42D8">
        <w:rPr>
          <w:sz w:val="28"/>
          <w:szCs w:val="28"/>
        </w:rPr>
        <w:t xml:space="preserve"> расходных обязательств </w:t>
      </w:r>
      <w:r>
        <w:rPr>
          <w:sz w:val="28"/>
          <w:szCs w:val="28"/>
        </w:rPr>
        <w:t>муниципального района</w:t>
      </w:r>
      <w:r w:rsidRPr="005C42D8">
        <w:rPr>
          <w:sz w:val="28"/>
          <w:szCs w:val="28"/>
        </w:rPr>
        <w:t>;</w:t>
      </w:r>
    </w:p>
    <w:p w:rsidR="00696E1C" w:rsidRPr="005C42D8" w:rsidRDefault="00696E1C" w:rsidP="00696E1C">
      <w:pPr>
        <w:pStyle w:val="Default"/>
        <w:ind w:firstLine="708"/>
        <w:jc w:val="both"/>
        <w:rPr>
          <w:sz w:val="28"/>
          <w:szCs w:val="28"/>
        </w:rPr>
      </w:pPr>
      <w:r w:rsidRPr="005C42D8">
        <w:rPr>
          <w:sz w:val="28"/>
          <w:szCs w:val="28"/>
        </w:rPr>
        <w:t>- повышение качества и доступности оказания муниципальных услуг (выполнения работ);</w:t>
      </w:r>
    </w:p>
    <w:p w:rsidR="00696E1C" w:rsidRPr="005C42D8" w:rsidRDefault="00696E1C" w:rsidP="00696E1C">
      <w:pPr>
        <w:pStyle w:val="Default"/>
        <w:ind w:firstLine="708"/>
        <w:jc w:val="both"/>
        <w:rPr>
          <w:sz w:val="28"/>
          <w:szCs w:val="28"/>
        </w:rPr>
      </w:pPr>
      <w:r w:rsidRPr="005C42D8">
        <w:rPr>
          <w:sz w:val="28"/>
          <w:szCs w:val="28"/>
        </w:rPr>
        <w:t xml:space="preserve">- осуществление муниципального финансового контроля в соответствии с изменениями законодательства Российской Федерации и муниципальных правовых актов </w:t>
      </w:r>
      <w:r>
        <w:rPr>
          <w:sz w:val="28"/>
          <w:szCs w:val="28"/>
        </w:rPr>
        <w:t>муниципального района</w:t>
      </w:r>
      <w:r w:rsidRPr="005C42D8">
        <w:rPr>
          <w:sz w:val="28"/>
          <w:szCs w:val="28"/>
        </w:rPr>
        <w:t>;</w:t>
      </w:r>
    </w:p>
    <w:p w:rsidR="00696E1C" w:rsidRPr="005C42D8" w:rsidRDefault="00696E1C" w:rsidP="00696E1C">
      <w:pPr>
        <w:pStyle w:val="Default"/>
        <w:ind w:firstLine="708"/>
        <w:jc w:val="both"/>
        <w:rPr>
          <w:sz w:val="28"/>
          <w:szCs w:val="28"/>
        </w:rPr>
      </w:pPr>
      <w:r w:rsidRPr="005C42D8">
        <w:rPr>
          <w:sz w:val="28"/>
          <w:szCs w:val="28"/>
        </w:rPr>
        <w:t>- работа в государственной интегрированной информационной системе управления общественными финансами «Электронный бюджет», повышение уровня открытости и прозрачности информации о муниципальных финансах.</w:t>
      </w:r>
    </w:p>
    <w:p w:rsidR="00696E1C" w:rsidRPr="009011D7" w:rsidRDefault="00696E1C" w:rsidP="00696E1C">
      <w:pPr>
        <w:pStyle w:val="Default"/>
        <w:ind w:firstLine="708"/>
        <w:jc w:val="both"/>
        <w:rPr>
          <w:sz w:val="28"/>
          <w:szCs w:val="28"/>
        </w:rPr>
      </w:pPr>
      <w:r w:rsidRPr="005C42D8">
        <w:rPr>
          <w:sz w:val="28"/>
          <w:szCs w:val="28"/>
        </w:rPr>
        <w:lastRenderedPageBreak/>
        <w:t>В ходе исполнения</w:t>
      </w:r>
      <w:r>
        <w:rPr>
          <w:sz w:val="28"/>
          <w:szCs w:val="28"/>
        </w:rPr>
        <w:t xml:space="preserve"> районного</w:t>
      </w:r>
      <w:r w:rsidRPr="005C42D8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</w:t>
      </w:r>
      <w:r w:rsidRPr="005C42D8">
        <w:rPr>
          <w:sz w:val="28"/>
          <w:szCs w:val="28"/>
        </w:rPr>
        <w:t xml:space="preserve">охранена его социальная направленность. В целом расходы социального характера составляют </w:t>
      </w:r>
      <w:r>
        <w:rPr>
          <w:sz w:val="28"/>
          <w:szCs w:val="28"/>
        </w:rPr>
        <w:t xml:space="preserve">более </w:t>
      </w:r>
      <w:r w:rsidRPr="005C42D8">
        <w:rPr>
          <w:sz w:val="28"/>
          <w:szCs w:val="28"/>
        </w:rPr>
        <w:t>70 %.</w:t>
      </w:r>
      <w:r>
        <w:rPr>
          <w:sz w:val="28"/>
          <w:szCs w:val="28"/>
        </w:rPr>
        <w:t xml:space="preserve"> </w:t>
      </w:r>
      <w:r w:rsidRPr="005C42D8">
        <w:rPr>
          <w:sz w:val="28"/>
          <w:szCs w:val="28"/>
        </w:rPr>
        <w:t>Основной задачей при исполнении расходной части</w:t>
      </w:r>
      <w:r>
        <w:rPr>
          <w:sz w:val="28"/>
          <w:szCs w:val="28"/>
        </w:rPr>
        <w:t xml:space="preserve"> районного бюджета </w:t>
      </w:r>
      <w:r w:rsidRPr="005C42D8">
        <w:rPr>
          <w:sz w:val="28"/>
          <w:szCs w:val="28"/>
        </w:rPr>
        <w:t>являлось обеспечение в полном объеме социально-значимых расходов: заработная плата и начисления на нее, выплаты социального характера, коммунальные услуги, питание детей в образовательных организациях, уплата налогов, сборов и иных обязательных платежей в бюджетную систему РФ. Все социально-значимые и первоочередные обязательства, заложенные в бюджете, были обеспечены финансированием.</w:t>
      </w:r>
      <w:r>
        <w:rPr>
          <w:sz w:val="28"/>
          <w:szCs w:val="28"/>
        </w:rPr>
        <w:t xml:space="preserve"> </w:t>
      </w:r>
    </w:p>
    <w:p w:rsidR="00696E1C" w:rsidRDefault="00696E1C" w:rsidP="00696E1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96E1C" w:rsidRDefault="00696E1C" w:rsidP="00696E1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Оценка налоговых расходов Назаровского муниципального района</w:t>
      </w:r>
    </w:p>
    <w:p w:rsidR="00696E1C" w:rsidRDefault="00696E1C" w:rsidP="00696E1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96E1C" w:rsidRPr="00376BE5" w:rsidRDefault="00696E1C" w:rsidP="00696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6BE5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требованиями статьи 174.3 Бюджетного кодекса Российской Федерации ежегодно налоговые расходы всех уровней подлежат оценке с соблюдением общих требований, установленных Правительством Российской Федерации.</w:t>
      </w:r>
    </w:p>
    <w:p w:rsidR="00696E1C" w:rsidRPr="00376BE5" w:rsidRDefault="00696E1C" w:rsidP="00696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6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налоговых расходов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  <w:r w:rsidRPr="00376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проведена </w:t>
      </w:r>
      <w:r w:rsidRPr="00376BE5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соответствии с порядком, утвержденным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Назаровск</w:t>
      </w:r>
      <w:r w:rsidRPr="00376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района</w:t>
      </w:r>
      <w:r w:rsidRPr="00376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</w:t>
      </w:r>
      <w:r w:rsidRPr="00376BE5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376BE5">
        <w:rPr>
          <w:rFonts w:ascii="Times New Roman" w:eastAsia="Calibri" w:hAnsi="Times New Roman" w:cs="Times New Roman"/>
          <w:sz w:val="28"/>
          <w:szCs w:val="28"/>
          <w:lang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376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 14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376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 «Об утверждении Порядка формирования перечня налоговых расходов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Назаровского района</w:t>
      </w:r>
      <w:r w:rsidRPr="00376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Порядка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проведения </w:t>
      </w:r>
      <w:r w:rsidRPr="00376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оценки налоговых расходов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Назаровского района</w:t>
      </w:r>
      <w:r w:rsidRPr="00376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». Методика проведения оценки утверждена постановлением Правительства РФ от 22.06.2019 № 796 «Об общих требованиях к оценке налоговых расходов субъектов Российской Федерации и муниципальных образований. </w:t>
      </w:r>
    </w:p>
    <w:p w:rsidR="00696E1C" w:rsidRPr="00376BE5" w:rsidRDefault="00696E1C" w:rsidP="00696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6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Порядка оценка эффективности налоговых расходов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Назаровского района</w:t>
      </w:r>
      <w:r w:rsidRPr="00376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проводилась до 10 октября текущего года на основе отчетных данных налоговых органов и органов статистики за 2020 год.</w:t>
      </w:r>
    </w:p>
    <w:p w:rsidR="00696E1C" w:rsidRPr="00376BE5" w:rsidRDefault="00696E1C" w:rsidP="00696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6BE5">
        <w:rPr>
          <w:rFonts w:ascii="Times New Roman" w:eastAsia="Calibri" w:hAnsi="Times New Roman" w:cs="Times New Roman"/>
          <w:sz w:val="28"/>
          <w:szCs w:val="28"/>
          <w:lang w:eastAsia="en-US"/>
        </w:rPr>
        <w:t>В 2020 году в районе действовали налоговые льготы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освобождение от</w:t>
      </w:r>
      <w:r w:rsidRPr="00376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налого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обложения</w:t>
      </w:r>
      <w:r w:rsidRPr="00376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для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2-х</w:t>
      </w:r>
      <w:r w:rsidRPr="00376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категорий налогоплательщиков по земельному налогу. </w:t>
      </w:r>
    </w:p>
    <w:p w:rsidR="00696E1C" w:rsidRPr="00376BE5" w:rsidRDefault="00696E1C" w:rsidP="00696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6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эффективности налоговых расходов проводилась кураторами налоговых расходов с предоставлением утвержденных результатов </w:t>
      </w:r>
      <w:r w:rsidRPr="00376BE5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финансовое управление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район</w:t>
      </w:r>
      <w:r w:rsidRPr="00376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а. </w:t>
      </w:r>
    </w:p>
    <w:p w:rsidR="00696E1C" w:rsidRPr="00376BE5" w:rsidRDefault="00696E1C" w:rsidP="00696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6BE5">
        <w:rPr>
          <w:rFonts w:ascii="Times New Roman" w:eastAsia="Calibri" w:hAnsi="Times New Roman" w:cs="Times New Roman"/>
          <w:sz w:val="28"/>
          <w:szCs w:val="28"/>
          <w:lang w:eastAsia="en-US"/>
        </w:rPr>
        <w:t>Оценка эффективности налоговых расходов состоит из оценки целесообразности и востребованности.</w:t>
      </w:r>
    </w:p>
    <w:p w:rsidR="00696E1C" w:rsidRPr="00376BE5" w:rsidRDefault="00696E1C" w:rsidP="00696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9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2018-2020 годах общий объем налоговых расходов района остался </w:t>
      </w:r>
      <w:r w:rsidRPr="004909C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пределах 5-7 млн рублей. Удельный вес налоговых льгот в налоговых доходах консолидированного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Назаровского </w:t>
      </w:r>
      <w:r w:rsidRPr="004909C0">
        <w:rPr>
          <w:rFonts w:ascii="Times New Roman" w:eastAsia="Calibri" w:hAnsi="Times New Roman" w:cs="Times New Roman"/>
          <w:sz w:val="28"/>
          <w:szCs w:val="28"/>
          <w:lang w:eastAsia="en-US"/>
        </w:rPr>
        <w:t>района в 2019 году составил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909C0">
        <w:rPr>
          <w:rFonts w:ascii="Times New Roman" w:eastAsia="Calibri" w:hAnsi="Times New Roman" w:cs="Times New Roman"/>
          <w:sz w:val="28"/>
          <w:szCs w:val="28"/>
          <w:lang w:eastAsia="en-US"/>
        </w:rPr>
        <w:t>6,8%,</w:t>
      </w:r>
      <w:r w:rsidRPr="006902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2020 году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4,2</w:t>
      </w:r>
      <w:r w:rsidRPr="006902D7">
        <w:rPr>
          <w:rFonts w:ascii="Times New Roman" w:eastAsia="Calibri" w:hAnsi="Times New Roman" w:cs="Times New Roman"/>
          <w:sz w:val="28"/>
          <w:szCs w:val="28"/>
          <w:lang w:eastAsia="en-US"/>
        </w:rPr>
        <w:t>%.</w:t>
      </w:r>
    </w:p>
    <w:p w:rsidR="00696E1C" w:rsidRPr="00376BE5" w:rsidRDefault="00696E1C" w:rsidP="00696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6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предстоящем среднесрочном периоде общий объем налоговых расходов будет ежегодно составлять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376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млн рублей. При этом удельный вес льгот в налоговых доходах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район</w:t>
      </w:r>
      <w:r w:rsidRPr="00376BE5">
        <w:rPr>
          <w:rFonts w:ascii="Times New Roman" w:eastAsia="Calibri" w:hAnsi="Times New Roman" w:cs="Times New Roman"/>
          <w:sz w:val="28"/>
          <w:szCs w:val="28"/>
          <w:lang w:eastAsia="en-US"/>
        </w:rPr>
        <w:t>а в 2021-2024 годах сохранится ниже уровня 2018 года (</w:t>
      </w:r>
      <w:r w:rsidRPr="004909C0">
        <w:rPr>
          <w:rFonts w:ascii="Times New Roman" w:eastAsia="Calibri" w:hAnsi="Times New Roman" w:cs="Times New Roman"/>
          <w:sz w:val="28"/>
          <w:szCs w:val="28"/>
          <w:lang w:eastAsia="en-US"/>
        </w:rPr>
        <w:t>5%).</w:t>
      </w:r>
    </w:p>
    <w:p w:rsidR="00696E1C" w:rsidRPr="00376BE5" w:rsidRDefault="00696E1C" w:rsidP="00696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6BE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Данный объем налоговых расходов - технические налоговые расходы, указанные льготы предоставлены организациям, финансируемым из краевого и местного бюджетов. </w:t>
      </w:r>
    </w:p>
    <w:p w:rsidR="00696E1C" w:rsidRPr="00877E27" w:rsidRDefault="00696E1C" w:rsidP="00696E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15"/>
          <w:sz w:val="28"/>
          <w:lang w:eastAsia="en-US"/>
        </w:rPr>
      </w:pPr>
      <w:r w:rsidRPr="00376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предстоящем среднесрочном периоде решения об отмене (продлении) налоговых льгот будут приниматься с учетом результатов оценки эффективности налоговых расходов. </w:t>
      </w:r>
    </w:p>
    <w:p w:rsidR="00696E1C" w:rsidRDefault="00696E1C" w:rsidP="002D2797">
      <w:pPr>
        <w:spacing w:after="0" w:line="0" w:lineRule="atLeast"/>
        <w:jc w:val="both"/>
        <w:rPr>
          <w:rFonts w:ascii="Times New Roman" w:hAnsi="Times New Roman" w:cs="Times New Roman"/>
        </w:rPr>
      </w:pPr>
    </w:p>
    <w:sectPr w:rsidR="00696E1C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228D6"/>
    <w:rsid w:val="00083CF5"/>
    <w:rsid w:val="00095DDB"/>
    <w:rsid w:val="000A1E9C"/>
    <w:rsid w:val="000E3D69"/>
    <w:rsid w:val="001218F6"/>
    <w:rsid w:val="00165C74"/>
    <w:rsid w:val="001921B0"/>
    <w:rsid w:val="00221F18"/>
    <w:rsid w:val="00237C60"/>
    <w:rsid w:val="002428A8"/>
    <w:rsid w:val="0024419C"/>
    <w:rsid w:val="00251AC1"/>
    <w:rsid w:val="00254CE7"/>
    <w:rsid w:val="00272EA5"/>
    <w:rsid w:val="00291886"/>
    <w:rsid w:val="002B31E1"/>
    <w:rsid w:val="002D2797"/>
    <w:rsid w:val="002D4947"/>
    <w:rsid w:val="0033718A"/>
    <w:rsid w:val="00365D3F"/>
    <w:rsid w:val="00375D4C"/>
    <w:rsid w:val="00376BE5"/>
    <w:rsid w:val="00385211"/>
    <w:rsid w:val="003D51A5"/>
    <w:rsid w:val="004333A9"/>
    <w:rsid w:val="00434A04"/>
    <w:rsid w:val="00467430"/>
    <w:rsid w:val="004909C0"/>
    <w:rsid w:val="004C60C3"/>
    <w:rsid w:val="0051219D"/>
    <w:rsid w:val="00524D33"/>
    <w:rsid w:val="00537FBF"/>
    <w:rsid w:val="005700CE"/>
    <w:rsid w:val="00577C91"/>
    <w:rsid w:val="005B1A0B"/>
    <w:rsid w:val="006902D7"/>
    <w:rsid w:val="00696E1C"/>
    <w:rsid w:val="00764C01"/>
    <w:rsid w:val="0077506E"/>
    <w:rsid w:val="007E5BEF"/>
    <w:rsid w:val="007F0BB4"/>
    <w:rsid w:val="00844ABC"/>
    <w:rsid w:val="0086084E"/>
    <w:rsid w:val="00862625"/>
    <w:rsid w:val="008626B9"/>
    <w:rsid w:val="00866247"/>
    <w:rsid w:val="00874AC4"/>
    <w:rsid w:val="00877E27"/>
    <w:rsid w:val="00880F12"/>
    <w:rsid w:val="009124A1"/>
    <w:rsid w:val="0093349B"/>
    <w:rsid w:val="00986777"/>
    <w:rsid w:val="009C0A23"/>
    <w:rsid w:val="009C1BD2"/>
    <w:rsid w:val="009C47F0"/>
    <w:rsid w:val="009D2628"/>
    <w:rsid w:val="00A2195B"/>
    <w:rsid w:val="00A546DF"/>
    <w:rsid w:val="00A55306"/>
    <w:rsid w:val="00A76273"/>
    <w:rsid w:val="00A82E1B"/>
    <w:rsid w:val="00A91460"/>
    <w:rsid w:val="00B41949"/>
    <w:rsid w:val="00B77FEC"/>
    <w:rsid w:val="00BD12B8"/>
    <w:rsid w:val="00BD603C"/>
    <w:rsid w:val="00BE00C5"/>
    <w:rsid w:val="00BE6D7A"/>
    <w:rsid w:val="00C07B10"/>
    <w:rsid w:val="00C75A0A"/>
    <w:rsid w:val="00CB085A"/>
    <w:rsid w:val="00CC086A"/>
    <w:rsid w:val="00CD7A1F"/>
    <w:rsid w:val="00D06244"/>
    <w:rsid w:val="00D13195"/>
    <w:rsid w:val="00D13824"/>
    <w:rsid w:val="00D177C1"/>
    <w:rsid w:val="00D857F0"/>
    <w:rsid w:val="00DB4F59"/>
    <w:rsid w:val="00DD1B78"/>
    <w:rsid w:val="00E04639"/>
    <w:rsid w:val="00E23B05"/>
    <w:rsid w:val="00EB58C0"/>
    <w:rsid w:val="00EB7FE5"/>
    <w:rsid w:val="00F10EE8"/>
    <w:rsid w:val="00F25BF5"/>
    <w:rsid w:val="00F400BA"/>
    <w:rsid w:val="00F92D59"/>
    <w:rsid w:val="00FB10CE"/>
    <w:rsid w:val="00FE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unhideWhenUsed/>
    <w:rsid w:val="00862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6B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7EED6-36B7-42EE-971C-88B7B57F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26</cp:revision>
  <cp:lastPrinted>2021-12-21T05:32:00Z</cp:lastPrinted>
  <dcterms:created xsi:type="dcterms:W3CDTF">2019-06-10T05:06:00Z</dcterms:created>
  <dcterms:modified xsi:type="dcterms:W3CDTF">2022-01-17T03:40:00Z</dcterms:modified>
</cp:coreProperties>
</file>