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04F9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A804F9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804F9">
        <w:rPr>
          <w:rFonts w:ascii="Times New Roman" w:hAnsi="Times New Roman" w:cs="Times New Roman"/>
          <w:sz w:val="28"/>
          <w:szCs w:val="28"/>
        </w:rPr>
        <w:t xml:space="preserve">21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804F9">
        <w:rPr>
          <w:rFonts w:ascii="Times New Roman" w:hAnsi="Times New Roman" w:cs="Times New Roman"/>
          <w:sz w:val="28"/>
          <w:szCs w:val="28"/>
        </w:rPr>
        <w:t xml:space="preserve"> 327-п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постановления</w:t>
      </w:r>
      <w:r w:rsidRPr="00632387">
        <w:rPr>
          <w:rFonts w:ascii="Times New Roman" w:hAnsi="Times New Roman" w:cs="Times New Roman"/>
          <w:sz w:val="28"/>
          <w:szCs w:val="28"/>
        </w:rPr>
        <w:t>м</w:t>
      </w:r>
      <w:r w:rsidR="0082393C">
        <w:rPr>
          <w:rFonts w:ascii="Times New Roman" w:hAnsi="Times New Roman" w:cs="Times New Roman"/>
          <w:sz w:val="28"/>
          <w:szCs w:val="28"/>
        </w:rPr>
        <w:t>и</w:t>
      </w:r>
      <w:r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 w:rsidR="004C2188">
        <w:rPr>
          <w:rFonts w:ascii="Times New Roman" w:hAnsi="Times New Roman" w:cs="Times New Roman"/>
          <w:sz w:val="28"/>
          <w:szCs w:val="28"/>
        </w:rPr>
        <w:t>1</w:t>
      </w:r>
      <w:r w:rsidR="004A23FD">
        <w:rPr>
          <w:rFonts w:ascii="Times New Roman" w:hAnsi="Times New Roman" w:cs="Times New Roman"/>
          <w:sz w:val="28"/>
          <w:szCs w:val="28"/>
        </w:rPr>
        <w:t>7</w:t>
      </w:r>
      <w:r w:rsidR="004C2188">
        <w:rPr>
          <w:rFonts w:ascii="Times New Roman" w:hAnsi="Times New Roman" w:cs="Times New Roman"/>
          <w:sz w:val="28"/>
          <w:szCs w:val="28"/>
        </w:rPr>
        <w:t>.11.202</w:t>
      </w:r>
      <w:r w:rsidR="004A23FD">
        <w:rPr>
          <w:rFonts w:ascii="Times New Roman" w:hAnsi="Times New Roman" w:cs="Times New Roman"/>
          <w:sz w:val="28"/>
          <w:szCs w:val="28"/>
        </w:rPr>
        <w:t>1</w:t>
      </w:r>
      <w:r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4C2188">
        <w:rPr>
          <w:rFonts w:ascii="Times New Roman" w:hAnsi="Times New Roman" w:cs="Times New Roman"/>
          <w:sz w:val="28"/>
          <w:szCs w:val="28"/>
        </w:rPr>
        <w:t>32</w:t>
      </w:r>
      <w:r w:rsidR="004A23FD">
        <w:rPr>
          <w:rFonts w:ascii="Times New Roman" w:hAnsi="Times New Roman" w:cs="Times New Roman"/>
          <w:sz w:val="28"/>
          <w:szCs w:val="28"/>
        </w:rPr>
        <w:t>0</w:t>
      </w:r>
      <w:r w:rsidRPr="00632387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</w:t>
      </w:r>
      <w:r w:rsidR="00BF1474">
        <w:rPr>
          <w:rFonts w:ascii="Times New Roman" w:hAnsi="Times New Roman" w:cs="Times New Roman"/>
          <w:sz w:val="28"/>
          <w:szCs w:val="28"/>
        </w:rPr>
        <w:t>й</w:t>
      </w:r>
      <w:r w:rsidRPr="00632387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Наза</w:t>
      </w:r>
      <w:r w:rsidR="00BF1474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632387">
        <w:rPr>
          <w:rFonts w:ascii="Times New Roman" w:hAnsi="Times New Roman" w:cs="Times New Roman"/>
          <w:sz w:val="28"/>
          <w:szCs w:val="28"/>
        </w:rPr>
        <w:t xml:space="preserve"> и реализации», от 19.09.2013 № 480-п «Об утверждении перечня муниципальных программ администрации Назаровского района», руководствуясь </w:t>
      </w:r>
      <w:r w:rsidR="001F54F9">
        <w:rPr>
          <w:rFonts w:ascii="Times New Roman" w:hAnsi="Times New Roman" w:cs="Times New Roman"/>
          <w:sz w:val="28"/>
          <w:szCs w:val="28"/>
        </w:rPr>
        <w:t xml:space="preserve">статьями 15 и 19 </w:t>
      </w:r>
      <w:r w:rsidRPr="00632387">
        <w:rPr>
          <w:rFonts w:ascii="Times New Roman" w:hAnsi="Times New Roman" w:cs="Times New Roman"/>
          <w:sz w:val="28"/>
          <w:szCs w:val="28"/>
        </w:rPr>
        <w:t>Устав</w:t>
      </w:r>
      <w:r w:rsidR="001F54F9">
        <w:rPr>
          <w:rFonts w:ascii="Times New Roman" w:hAnsi="Times New Roman" w:cs="Times New Roman"/>
          <w:sz w:val="28"/>
          <w:szCs w:val="28"/>
        </w:rPr>
        <w:t>а</w:t>
      </w:r>
      <w:r w:rsidRPr="00632387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1F54F9">
        <w:rPr>
          <w:rFonts w:ascii="Times New Roman" w:hAnsi="Times New Roman" w:cs="Times New Roman"/>
          <w:sz w:val="28"/>
          <w:szCs w:val="28"/>
        </w:rPr>
        <w:t>ого</w:t>
      </w:r>
      <w:r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8F2D03">
        <w:rPr>
          <w:rFonts w:ascii="Times New Roman" w:hAnsi="Times New Roman" w:cs="Times New Roman"/>
          <w:sz w:val="28"/>
          <w:szCs w:val="28"/>
        </w:rPr>
        <w:t>муниципальн</w:t>
      </w:r>
      <w:r w:rsidR="001F54F9">
        <w:rPr>
          <w:rFonts w:ascii="Times New Roman" w:hAnsi="Times New Roman" w:cs="Times New Roman"/>
          <w:sz w:val="28"/>
          <w:szCs w:val="28"/>
        </w:rPr>
        <w:t>ого</w:t>
      </w:r>
      <w:r w:rsidR="008F2D03">
        <w:rPr>
          <w:rFonts w:ascii="Times New Roman" w:hAnsi="Times New Roman" w:cs="Times New Roman"/>
          <w:sz w:val="28"/>
          <w:szCs w:val="28"/>
        </w:rPr>
        <w:t xml:space="preserve"> </w:t>
      </w:r>
      <w:r w:rsidRPr="00632387">
        <w:rPr>
          <w:rFonts w:ascii="Times New Roman" w:hAnsi="Times New Roman" w:cs="Times New Roman"/>
          <w:sz w:val="28"/>
          <w:szCs w:val="28"/>
        </w:rPr>
        <w:t>район</w:t>
      </w:r>
      <w:r w:rsidR="001F54F9">
        <w:rPr>
          <w:rFonts w:ascii="Times New Roman" w:hAnsi="Times New Roman" w:cs="Times New Roman"/>
          <w:sz w:val="28"/>
          <w:szCs w:val="28"/>
        </w:rPr>
        <w:t>а</w:t>
      </w:r>
      <w:r w:rsidRPr="0063238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6349">
        <w:rPr>
          <w:rFonts w:ascii="Times New Roman" w:hAnsi="Times New Roman" w:cs="Times New Roman"/>
          <w:sz w:val="28"/>
          <w:szCs w:val="28"/>
        </w:rPr>
        <w:t xml:space="preserve"> П</w:t>
      </w:r>
      <w:r w:rsidR="00632387" w:rsidRPr="00632387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632387" w:rsidRP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Назаровского района от </w:t>
      </w:r>
      <w:r w:rsidR="00064547">
        <w:rPr>
          <w:rFonts w:ascii="Times New Roman" w:hAnsi="Times New Roman" w:cs="Times New Roman"/>
          <w:sz w:val="28"/>
          <w:szCs w:val="28"/>
        </w:rPr>
        <w:t>1</w:t>
      </w:r>
      <w:r w:rsidR="008C038E">
        <w:rPr>
          <w:rFonts w:ascii="Times New Roman" w:hAnsi="Times New Roman" w:cs="Times New Roman"/>
          <w:sz w:val="28"/>
          <w:szCs w:val="28"/>
        </w:rPr>
        <w:t>8</w:t>
      </w:r>
      <w:r w:rsidR="00632387" w:rsidRPr="00632387">
        <w:rPr>
          <w:rFonts w:ascii="Times New Roman" w:hAnsi="Times New Roman" w:cs="Times New Roman"/>
          <w:sz w:val="28"/>
          <w:szCs w:val="28"/>
        </w:rPr>
        <w:t>.11.20</w:t>
      </w:r>
      <w:r w:rsidR="00064547">
        <w:rPr>
          <w:rFonts w:ascii="Times New Roman" w:hAnsi="Times New Roman" w:cs="Times New Roman"/>
          <w:sz w:val="28"/>
          <w:szCs w:val="28"/>
        </w:rPr>
        <w:t>20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064547">
        <w:rPr>
          <w:rFonts w:ascii="Times New Roman" w:hAnsi="Times New Roman" w:cs="Times New Roman"/>
          <w:sz w:val="28"/>
          <w:szCs w:val="28"/>
        </w:rPr>
        <w:t>348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системы»;</w:t>
      </w:r>
    </w:p>
    <w:p w:rsidR="00BA086B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40513C">
        <w:rPr>
          <w:rFonts w:ascii="Times New Roman" w:hAnsi="Times New Roman" w:cs="Times New Roman"/>
          <w:sz w:val="28"/>
          <w:szCs w:val="28"/>
        </w:rPr>
        <w:t>1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Назаровского района от </w:t>
      </w:r>
      <w:r w:rsidR="00064547">
        <w:rPr>
          <w:rFonts w:ascii="Times New Roman" w:hAnsi="Times New Roman" w:cs="Times New Roman"/>
          <w:sz w:val="28"/>
          <w:szCs w:val="28"/>
        </w:rPr>
        <w:t>11</w:t>
      </w:r>
      <w:r w:rsidR="00632387" w:rsidRPr="00632387">
        <w:rPr>
          <w:rFonts w:ascii="Times New Roman" w:hAnsi="Times New Roman" w:cs="Times New Roman"/>
          <w:sz w:val="28"/>
          <w:szCs w:val="28"/>
        </w:rPr>
        <w:t>.0</w:t>
      </w:r>
      <w:r w:rsidR="00BA086B"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>.20</w:t>
      </w:r>
      <w:r w:rsidR="00273A5B">
        <w:rPr>
          <w:rFonts w:ascii="Times New Roman" w:hAnsi="Times New Roman" w:cs="Times New Roman"/>
          <w:sz w:val="28"/>
          <w:szCs w:val="28"/>
        </w:rPr>
        <w:t>2</w:t>
      </w:r>
      <w:r w:rsidR="00064547">
        <w:rPr>
          <w:rFonts w:ascii="Times New Roman" w:hAnsi="Times New Roman" w:cs="Times New Roman"/>
          <w:sz w:val="28"/>
          <w:szCs w:val="28"/>
        </w:rPr>
        <w:t>1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№ </w:t>
      </w:r>
      <w:r w:rsidR="00064547">
        <w:rPr>
          <w:rFonts w:ascii="Times New Roman" w:hAnsi="Times New Roman" w:cs="Times New Roman"/>
          <w:sz w:val="28"/>
          <w:szCs w:val="28"/>
        </w:rPr>
        <w:t>54</w:t>
      </w:r>
      <w:r w:rsidR="00632387" w:rsidRPr="00632387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</w:t>
      </w:r>
      <w:r w:rsidR="00722DF8">
        <w:rPr>
          <w:rFonts w:ascii="Times New Roman" w:hAnsi="Times New Roman" w:cs="Times New Roman"/>
          <w:sz w:val="28"/>
          <w:szCs w:val="28"/>
        </w:rPr>
        <w:t>.</w:t>
      </w:r>
    </w:p>
    <w:p w:rsidR="00AF7415" w:rsidRDefault="00AF7415" w:rsidP="00AF74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Назаровский</w:t>
      </w:r>
      <w:r w:rsidR="00722DF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632387" w:rsidRPr="00632387" w:rsidRDefault="00AF7415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64547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32387" w:rsidRPr="00632387" w:rsidRDefault="00AF7415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47" w:rsidRDefault="00064547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064547" w:rsidRDefault="00843193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>района</w:t>
      </w:r>
      <w:r w:rsidR="00064547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</w:p>
    <w:p w:rsidR="00064547" w:rsidRDefault="00064547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A804F9" w:rsidRDefault="00064547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393C">
        <w:rPr>
          <w:rFonts w:ascii="Times New Roman" w:hAnsi="Times New Roman" w:cs="Times New Roman"/>
          <w:sz w:val="28"/>
          <w:szCs w:val="28"/>
        </w:rPr>
        <w:t xml:space="preserve">       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Н.Ю. Мельничук</w:t>
      </w:r>
      <w:r w:rsidR="00237C60" w:rsidRPr="00843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3A9" w:rsidRDefault="004333A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82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Pr="00A804F9" w:rsidRDefault="00A804F9" w:rsidP="00A804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 xml:space="preserve">от «19» 11 2021 № 327-п 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Приложение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 xml:space="preserve">от 24.10.2013 № 585-п 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Муниципальная программа Назаровского района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4F9">
        <w:rPr>
          <w:rFonts w:ascii="Times New Roman" w:hAnsi="Times New Roman" w:cs="Times New Roman"/>
          <w:sz w:val="28"/>
          <w:szCs w:val="28"/>
        </w:rPr>
        <w:t>.</w:t>
      </w:r>
      <w:r w:rsidRPr="00A804F9">
        <w:rPr>
          <w:rFonts w:ascii="Times New Roman" w:hAnsi="Times New Roman" w:cs="Times New Roman"/>
          <w:bCs/>
          <w:sz w:val="28"/>
          <w:szCs w:val="28"/>
        </w:rPr>
        <w:t xml:space="preserve"> Паспорт муниципальной программы 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129"/>
      </w:tblGrid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системы» (далее – муниципальная программа)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keepNext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 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реализации»; постановление администрации Назаровского района от 01.10.2021 № 279-п «Об утверждении перечня муниципальных программ администрации Назаровского района»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анализа и прогнозирования администрации Назаровского района 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Назаровского  района 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 и отдельных мероприятий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Мероприятие 1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«Мероприятия по формированию безопасного поведения участников дорожного </w:t>
            </w:r>
            <w:r w:rsidRPr="00A8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движения»;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Мероприятие 3 «Капитальный ремонт и ремонт автомобильных дорог общего пользования местного значения за счет средств дорожного фонда Красноярского края»;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Мероприятие 4 «Реализация мероприятий, направленных на повышение безопасности дорожного движения»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- приведение в нормативное транспортно-эксплуатационное состояние автодорог, ликвидация очагов аварийности на дорогах; 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транспортных услуг для населения;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- профилактика безопасности участия детей в дорожном движении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сохранности, модернизация и развитие сети автомобильных дорог;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населения в пассажирских перевозках;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дорожной безопасности  детей в населённых пунктах Назаровского района 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2014-2024 годы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и показателей результативности муниципальной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программы с расшифровкой плановых значений по годам её реализации, значения целевых показателей на долгосрочный период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Целевые показатели: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автомобильных дорог общего пользования местного значения, отвечающих нормативным требованиям; 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- транспортная подвижность населения;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- сокращение случаев дорожно-транспортных происшествий с участием  детей в населённых пунктах Назаровского района.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Показатели результативности: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 xml:space="preserve">- удельный вес автомобильных дорог, отвечающих </w:t>
            </w:r>
            <w:proofErr w:type="gramStart"/>
            <w:r w:rsidRPr="00A804F9">
              <w:rPr>
                <w:sz w:val="28"/>
                <w:szCs w:val="28"/>
              </w:rPr>
              <w:t>нормативным</w:t>
            </w:r>
            <w:proofErr w:type="gramEnd"/>
            <w:r w:rsidRPr="00A804F9">
              <w:rPr>
                <w:sz w:val="28"/>
                <w:szCs w:val="28"/>
              </w:rPr>
              <w:t xml:space="preserve"> требования в общей протяженности дорог;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количество поездок;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 xml:space="preserve">- количество детей - участников ДТП на 1 ДТП в населённых пунктах района 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(приложения 2 к паспорту программы)</w:t>
            </w:r>
          </w:p>
        </w:tc>
      </w:tr>
      <w:tr w:rsidR="00A804F9" w:rsidRPr="00A804F9" w:rsidTr="004468E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в разбивке </w:t>
            </w:r>
            <w:r w:rsidRPr="00A80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 по годам реализации программы</w:t>
            </w:r>
          </w:p>
          <w:p w:rsidR="00A804F9" w:rsidRPr="00A804F9" w:rsidRDefault="00A804F9" w:rsidP="00A8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9" w:rsidRPr="00A804F9" w:rsidRDefault="00A804F9" w:rsidP="00A804F9">
            <w:pPr>
              <w:pStyle w:val="a7"/>
              <w:spacing w:after="0"/>
              <w:ind w:left="0" w:hanging="31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                                                                                                                           228648,8 тыс. рублей, из них: 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2014 году - 13225,3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2015 году - 16100,0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2016 году - 14909,8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2017 году - 14561,3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lastRenderedPageBreak/>
              <w:t>в 2018 году - 13410,9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2019 году - 14055,8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2020 году - 31084,2 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2021 году - 30535,5 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2022 году – 26922,0 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2023 году – 26922,0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2024 году – 26922,0 тыс. рублей.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том числе: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средства краевого бюджета 169315,0 тыс</w:t>
            </w:r>
            <w:proofErr w:type="gramStart"/>
            <w:r w:rsidRPr="00A804F9">
              <w:rPr>
                <w:sz w:val="28"/>
                <w:szCs w:val="28"/>
              </w:rPr>
              <w:t>.р</w:t>
            </w:r>
            <w:proofErr w:type="gramEnd"/>
            <w:r w:rsidRPr="00A804F9">
              <w:rPr>
                <w:sz w:val="28"/>
                <w:szCs w:val="28"/>
              </w:rPr>
              <w:t xml:space="preserve">ублей, из них: 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2014 году - 0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2015 году - 0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2016 году - 49,2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2017 году - 184,8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2018 году - 13300,9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2019 году - 13945,8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2020 году - 30972,8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2021 году - 30425,5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2022 году – 26812,0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2023 году – 26812,0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2024 году – 26812,0 тыс. рублей.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средства районного бюджета 59333,8 тыс</w:t>
            </w:r>
            <w:proofErr w:type="gramStart"/>
            <w:r w:rsidRPr="00A804F9">
              <w:rPr>
                <w:sz w:val="28"/>
                <w:szCs w:val="28"/>
              </w:rPr>
              <w:t>.р</w:t>
            </w:r>
            <w:proofErr w:type="gramEnd"/>
            <w:r w:rsidRPr="00A804F9">
              <w:rPr>
                <w:sz w:val="28"/>
                <w:szCs w:val="28"/>
              </w:rPr>
              <w:t>ублей, из них: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2014 году - 13225,3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2015 году - 16100,0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2016 году - 14860,6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-28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2017 году - 14376,5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2018 году - 110,0 тыс</w:t>
            </w:r>
            <w:proofErr w:type="gramStart"/>
            <w:r w:rsidRPr="00A804F9">
              <w:rPr>
                <w:sz w:val="28"/>
                <w:szCs w:val="28"/>
              </w:rPr>
              <w:t>.р</w:t>
            </w:r>
            <w:proofErr w:type="gramEnd"/>
            <w:r w:rsidRPr="00A804F9">
              <w:rPr>
                <w:sz w:val="28"/>
                <w:szCs w:val="28"/>
              </w:rPr>
              <w:t>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2019 году - 110,0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2020 году - 111,4,0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2021 году - 110,0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2022 году - 110,0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2023 году - 110,0 тыс. рублей;</w:t>
            </w:r>
          </w:p>
          <w:p w:rsidR="00A804F9" w:rsidRPr="00A804F9" w:rsidRDefault="00A804F9" w:rsidP="00A804F9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04F9">
              <w:rPr>
                <w:sz w:val="28"/>
                <w:szCs w:val="28"/>
              </w:rPr>
              <w:t>в 2024 году – 110,0 тыс. рублей.</w:t>
            </w:r>
          </w:p>
        </w:tc>
      </w:tr>
    </w:tbl>
    <w:p w:rsidR="00A804F9" w:rsidRPr="00A804F9" w:rsidRDefault="00A804F9" w:rsidP="00A804F9">
      <w:pPr>
        <w:pStyle w:val="a7"/>
        <w:spacing w:after="0"/>
        <w:ind w:left="0"/>
        <w:jc w:val="center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>2. Характеристика текущего состояния  транспортной  отрасли</w:t>
      </w:r>
    </w:p>
    <w:p w:rsidR="00A804F9" w:rsidRPr="00A804F9" w:rsidRDefault="00A804F9" w:rsidP="00A804F9">
      <w:pPr>
        <w:pStyle w:val="a7"/>
        <w:spacing w:after="0"/>
        <w:ind w:left="0" w:firstLine="360"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>и дорожного хозяйства Назаровского района</w:t>
      </w:r>
    </w:p>
    <w:p w:rsidR="00A804F9" w:rsidRPr="00A804F9" w:rsidRDefault="00A804F9" w:rsidP="00A804F9">
      <w:pPr>
        <w:pStyle w:val="a7"/>
        <w:spacing w:after="0"/>
        <w:ind w:left="0" w:firstLine="360"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Транспорт играет важнейшую роль в экономике и социальных условиях проживания населения Назаровского района. В настоящее время автобусный транспорт является единственным видом пассажирского транспорта для большинства жителей сельских территорий. Обслуживание населения района автомобильными пассажирскими перевозками осуществляется автотранспортными предприятиями и индивидуальными предпринимателями.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За 2020 год перевезено пассажиров автомобильным транспортом по маршрутам регулярных перевозок в пригородном и междугородном </w:t>
      </w:r>
      <w:r w:rsidRPr="00A804F9">
        <w:rPr>
          <w:sz w:val="28"/>
          <w:szCs w:val="28"/>
        </w:rPr>
        <w:lastRenderedPageBreak/>
        <w:t xml:space="preserve">сообщении 39,1 тыс. человек, общий пробег с пассажирами составил        285,2 тыс. км. Наблюдается небольшое снижение к уровню 2019 года количества перевезенных пассажиров на 1,1 %, пробег с пассажирами </w:t>
      </w:r>
      <w:proofErr w:type="gramStart"/>
      <w:r w:rsidRPr="00A804F9">
        <w:rPr>
          <w:sz w:val="28"/>
          <w:szCs w:val="28"/>
        </w:rPr>
        <w:t>на</w:t>
      </w:r>
      <w:proofErr w:type="gramEnd"/>
      <w:r w:rsidRPr="00A804F9">
        <w:rPr>
          <w:sz w:val="28"/>
          <w:szCs w:val="28"/>
        </w:rPr>
        <w:t xml:space="preserve">   увеличился в связи с открытием дополнительных рейсов по действующим маршрутам.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настоящее время в районе сложились объективные предпосылки для ускоренного развития автомобильного транспорта. Возросло его влияние на социально-экономическое развитие территорий.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Факторы, позволяющие делать прогнозы роста развития автомобильного транспорта: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1. Большинство сельских населенных пунктов района не имеют альтернативного вида сообщения.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2. Объективные преимущества автомобильного транспорта – скорость, гибкость, мобильность, надежность, перевозка по принципу «от двери к двери».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3. Вспомогательная роль автомобильного транспорта при развитии магистральных перевозок железнодорожным и воздушным транспортом.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Одной из основных проблем автотранспортного комплекса является  убыточность перевозок пассажиров по ряду объективных причин: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снижение численности населения в сельской местности;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активная автомобилизация населения;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возросшие услуги легкового такси.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Кроме того, регулярно повышаются цены на топливо, автошины, запасные части, электрическую и тепловую энергии.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Следствием трудного финансового положения транспортного комплекса  являются большой износ транспортных средств. В автотранспортных предприятиях и организациях преобладают морально и физически устаревшая техника, работающая в большинстве случаев за пределами нормативного срока службы (более 25 % автобусов).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дохода, получаемого в результате производственно-хозяйственной деятельности предприятий, а также недостаточным финансированием из краевого бюджета, что не позволяет аккумулировать средства для приобретения нового подвижного состава.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Состояние автомобильных дорог муниципального значения, обеспечивающих преимущественно социальные потребности населения, не соответствует эксплуатационным нормативам. Неудовлетворительные потребительские свойства данных дорог сдерживают социально-экономическое развитие села, являются одной из причин миграции сельского населения в </w:t>
      </w:r>
      <w:proofErr w:type="spellStart"/>
      <w:r w:rsidRPr="00A804F9">
        <w:rPr>
          <w:sz w:val="28"/>
          <w:szCs w:val="28"/>
        </w:rPr>
        <w:t>инфраструктурно-обеспеченные</w:t>
      </w:r>
      <w:proofErr w:type="spellEnd"/>
      <w:r w:rsidRPr="00A804F9">
        <w:rPr>
          <w:sz w:val="28"/>
          <w:szCs w:val="28"/>
        </w:rPr>
        <w:t xml:space="preserve"> территории.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Низкий уровень безопасности дорожного движения, в условиях все возрастающих темпов автомобилизации, становится ключевой проблемой в </w:t>
      </w:r>
      <w:r w:rsidRPr="00A804F9">
        <w:rPr>
          <w:sz w:val="28"/>
          <w:szCs w:val="28"/>
        </w:rPr>
        <w:lastRenderedPageBreak/>
        <w:t>решении вопросов обеспечения общественной защищенности населения и вызывает справедливую обеспокоенность граждан.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Состояние дорожной аварийности в Назаровском  районе многие годы является одним из главных факторов, вызывающим беспокойство граждан. Состояние безопасности дорожного движения в Назаровском районе в      2020 году по сравнению с 2019 годом сложилась следующим образом: количество ДТП – 35 случаев, что на 1 случай меньше, число погибших сократилось на 7 человек.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Основными причинами таких происшествий являются нарушения Правил дорожного движения, как водителями транспортных средств, так и пешеходами.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Сложная обстановка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 и благополучия граждан Назаровского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t>Таким образом, задачи сохранения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и Красноярского края.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F9">
        <w:rPr>
          <w:rFonts w:ascii="Times New Roman" w:eastAsia="Calibri" w:hAnsi="Times New Roman" w:cs="Times New Roman"/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F9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F9">
        <w:rPr>
          <w:rFonts w:ascii="Times New Roman" w:eastAsia="Calibri" w:hAnsi="Times New Roman" w:cs="Times New Roman"/>
          <w:sz w:val="28"/>
          <w:szCs w:val="28"/>
        </w:rPr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</w:p>
    <w:p w:rsidR="00A804F9" w:rsidRPr="00A804F9" w:rsidRDefault="00A804F9" w:rsidP="00A804F9">
      <w:pPr>
        <w:pStyle w:val="a7"/>
        <w:spacing w:after="0"/>
        <w:ind w:left="0" w:firstLine="720"/>
        <w:jc w:val="center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t>3. Приоритеты и цели социально-экономического развития в сфере транспортной системы, описание основных целей и задач программы, прогноз развития транспортной системы</w:t>
      </w:r>
    </w:p>
    <w:p w:rsidR="00A804F9" w:rsidRPr="00A804F9" w:rsidRDefault="00A804F9" w:rsidP="00A804F9">
      <w:pPr>
        <w:pStyle w:val="a7"/>
        <w:spacing w:after="0"/>
        <w:ind w:left="0" w:firstLine="720"/>
        <w:jc w:val="center"/>
        <w:rPr>
          <w:sz w:val="28"/>
          <w:szCs w:val="28"/>
          <w:lang w:eastAsia="en-US"/>
        </w:rPr>
      </w:pP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t>Необходимость разработки и реализации программы обусловлена следующими причинами: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t>- социально-экономическая острота проблемы;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t>- межотраслевой и межведомственный характер проблемы;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  <w:lang w:eastAsia="en-US"/>
        </w:rPr>
        <w:lastRenderedPageBreak/>
        <w:t>- привлечение сре</w:t>
      </w:r>
      <w:proofErr w:type="gramStart"/>
      <w:r w:rsidRPr="00A804F9">
        <w:rPr>
          <w:sz w:val="28"/>
          <w:szCs w:val="28"/>
          <w:lang w:eastAsia="en-US"/>
        </w:rPr>
        <w:t>дств кр</w:t>
      </w:r>
      <w:proofErr w:type="gramEnd"/>
      <w:r w:rsidRPr="00A804F9">
        <w:rPr>
          <w:sz w:val="28"/>
          <w:szCs w:val="28"/>
          <w:lang w:eastAsia="en-US"/>
        </w:rPr>
        <w:t>аевого бюджета посредством участия района в реализации государственной программы Красноярского края «Развитие транспортной системы».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Основными целями реализации настоящей программы являются: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повышение доступности транспортных услуг для населения;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профилактика безопасности участия детей в дорожном движении, для достижения которых необходимо решать такие задачи, как: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обеспечение потребности населения в пассажирских перевозках;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  <w:lang w:eastAsia="en-US"/>
        </w:rPr>
      </w:pPr>
      <w:r w:rsidRPr="00A804F9">
        <w:rPr>
          <w:sz w:val="28"/>
          <w:szCs w:val="28"/>
        </w:rPr>
        <w:t>- обеспечение дорожной безопасности детей в населенных пунктах Назаровского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Этапы выполнения программы: </w:t>
      </w:r>
      <w:r w:rsidRPr="00A804F9">
        <w:rPr>
          <w:sz w:val="28"/>
          <w:szCs w:val="28"/>
          <w:lang w:val="en-US"/>
        </w:rPr>
        <w:t>I</w:t>
      </w:r>
      <w:r w:rsidRPr="00A804F9">
        <w:rPr>
          <w:sz w:val="28"/>
          <w:szCs w:val="28"/>
        </w:rPr>
        <w:t xml:space="preserve"> этап – 2014 год, </w:t>
      </w:r>
      <w:r w:rsidRPr="00A804F9">
        <w:rPr>
          <w:sz w:val="28"/>
          <w:szCs w:val="28"/>
          <w:lang w:val="en-US"/>
        </w:rPr>
        <w:t>II</w:t>
      </w:r>
      <w:r w:rsidRPr="00A804F9">
        <w:rPr>
          <w:sz w:val="28"/>
          <w:szCs w:val="28"/>
        </w:rPr>
        <w:t xml:space="preserve"> этап - 2015 год,    </w:t>
      </w:r>
      <w:r w:rsidRPr="00A804F9">
        <w:rPr>
          <w:sz w:val="28"/>
          <w:szCs w:val="28"/>
          <w:lang w:val="en-US"/>
        </w:rPr>
        <w:t>III</w:t>
      </w:r>
      <w:r w:rsidRPr="00A804F9">
        <w:rPr>
          <w:sz w:val="28"/>
          <w:szCs w:val="28"/>
        </w:rPr>
        <w:t xml:space="preserve"> этап - 2016 год, </w:t>
      </w:r>
      <w:r w:rsidRPr="00A804F9">
        <w:rPr>
          <w:sz w:val="28"/>
          <w:szCs w:val="28"/>
          <w:lang w:val="en-US"/>
        </w:rPr>
        <w:t>IV</w:t>
      </w:r>
      <w:r w:rsidRPr="00A804F9">
        <w:rPr>
          <w:sz w:val="28"/>
          <w:szCs w:val="28"/>
        </w:rPr>
        <w:t xml:space="preserve"> этап – 2017 год, </w:t>
      </w:r>
      <w:r w:rsidRPr="00A804F9">
        <w:rPr>
          <w:sz w:val="28"/>
          <w:szCs w:val="28"/>
          <w:lang w:val="en-US"/>
        </w:rPr>
        <w:t>V</w:t>
      </w:r>
      <w:r w:rsidRPr="00A804F9">
        <w:rPr>
          <w:sz w:val="28"/>
          <w:szCs w:val="28"/>
        </w:rPr>
        <w:t xml:space="preserve"> этап – 2018 год, </w:t>
      </w:r>
      <w:r w:rsidRPr="00A804F9">
        <w:rPr>
          <w:sz w:val="28"/>
          <w:szCs w:val="28"/>
          <w:lang w:val="en-US"/>
        </w:rPr>
        <w:t>VI</w:t>
      </w:r>
      <w:r w:rsidRPr="00A804F9">
        <w:rPr>
          <w:sz w:val="28"/>
          <w:szCs w:val="28"/>
        </w:rPr>
        <w:t xml:space="preserve"> этап – 2019 год, </w:t>
      </w:r>
      <w:r w:rsidRPr="00A804F9">
        <w:rPr>
          <w:sz w:val="28"/>
          <w:szCs w:val="28"/>
          <w:lang w:val="en-US"/>
        </w:rPr>
        <w:t>VI</w:t>
      </w:r>
      <w:r w:rsidRPr="00A804F9">
        <w:rPr>
          <w:sz w:val="28"/>
          <w:szCs w:val="28"/>
        </w:rPr>
        <w:t xml:space="preserve"> этап – 2020 год, </w:t>
      </w:r>
      <w:r w:rsidRPr="00A804F9">
        <w:rPr>
          <w:sz w:val="28"/>
          <w:szCs w:val="28"/>
          <w:lang w:val="en-US"/>
        </w:rPr>
        <w:t>VII</w:t>
      </w:r>
      <w:r w:rsidRPr="00A804F9">
        <w:rPr>
          <w:sz w:val="28"/>
          <w:szCs w:val="28"/>
        </w:rPr>
        <w:t xml:space="preserve"> этап – 2021 год, </w:t>
      </w:r>
      <w:r w:rsidRPr="00A804F9">
        <w:rPr>
          <w:sz w:val="28"/>
          <w:szCs w:val="28"/>
          <w:lang w:val="en-US"/>
        </w:rPr>
        <w:t>VII</w:t>
      </w:r>
      <w:r w:rsidRPr="00A804F9">
        <w:rPr>
          <w:sz w:val="28"/>
          <w:szCs w:val="28"/>
        </w:rPr>
        <w:t xml:space="preserve"> этап – 2022 год,                              </w:t>
      </w:r>
      <w:r w:rsidRPr="00A804F9">
        <w:rPr>
          <w:sz w:val="28"/>
          <w:szCs w:val="28"/>
          <w:lang w:val="en-US"/>
        </w:rPr>
        <w:t>VIII</w:t>
      </w:r>
      <w:r w:rsidRPr="00A804F9">
        <w:rPr>
          <w:sz w:val="28"/>
          <w:szCs w:val="28"/>
        </w:rPr>
        <w:t xml:space="preserve"> этап – 2023 год, </w:t>
      </w:r>
      <w:r w:rsidRPr="00A804F9">
        <w:rPr>
          <w:sz w:val="28"/>
          <w:szCs w:val="28"/>
          <w:lang w:val="en-US"/>
        </w:rPr>
        <w:t>I</w:t>
      </w:r>
      <w:r w:rsidRPr="00A804F9">
        <w:rPr>
          <w:sz w:val="28"/>
          <w:szCs w:val="28"/>
        </w:rPr>
        <w:t>Х этап -2024 год.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Значения целевых показателей на долгосрочный период муниципальной программы Назаровского района «Развитие транспортной системы» представлены в приложении 2 к паспорту программы.</w:t>
      </w:r>
    </w:p>
    <w:p w:rsidR="00A804F9" w:rsidRPr="00A804F9" w:rsidRDefault="00A804F9" w:rsidP="00A804F9">
      <w:pPr>
        <w:pStyle w:val="a7"/>
        <w:spacing w:after="0"/>
        <w:ind w:left="0" w:firstLine="708"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>4. Механизм реализации отдельных мероприятий программы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Решение задач программы достигается реализацией отдельных мероприятий (приложение 1 к программе). Механизм реализации определяет комплекс мер, осуществляемых исполнителем программы в целях </w:t>
      </w:r>
      <w:proofErr w:type="gramStart"/>
      <w:r w:rsidRPr="00A804F9">
        <w:rPr>
          <w:sz w:val="28"/>
          <w:szCs w:val="28"/>
        </w:rPr>
        <w:t>повышения эффективности реализации мероприятий программы</w:t>
      </w:r>
      <w:proofErr w:type="gramEnd"/>
      <w:r w:rsidRPr="00A804F9">
        <w:rPr>
          <w:sz w:val="28"/>
          <w:szCs w:val="28"/>
        </w:rPr>
        <w:t xml:space="preserve"> и достижения целевых индикаторов.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Отдел экономического анализа и прогнозирования администрации Назаровского района как исполнитель программы, осуществляет: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программы, обеспечение согласованности их выполнения;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общую координацию мероприятий программы, выполняемых в увязке с мероприятиями других муниципальных программ;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программы;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- внесение предложений о корректировке мероприятий программы в соответствии с основными параметрами и приоритетами социально-экономического развития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Комплекс мер, осуществляемых исполнителем и соисполнителем программы, заключается в реализации следующих организационных, экономических, правовых механизмов: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A804F9">
        <w:rPr>
          <w:sz w:val="28"/>
          <w:szCs w:val="28"/>
        </w:rPr>
        <w:t xml:space="preserve">- реализация мероприятия 1 программы «Осуществление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</w:t>
      </w:r>
      <w:r w:rsidRPr="00A804F9">
        <w:rPr>
          <w:sz w:val="28"/>
          <w:szCs w:val="28"/>
        </w:rPr>
        <w:lastRenderedPageBreak/>
        <w:t>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округа» осуществляется в соответствии с Законом Красноярского края «О наделении органов местного самоуправления муниципальных районов Красноярского края государственными</w:t>
      </w:r>
      <w:proofErr w:type="gramEnd"/>
      <w:r w:rsidRPr="00A804F9">
        <w:rPr>
          <w:sz w:val="28"/>
          <w:szCs w:val="28"/>
        </w:rPr>
        <w:t xml:space="preserve"> полномочиями в части организации регулярных перевозок пассажиров и багажа автомобильным транспортом по межмуниципальным маршрутам регулярных перевозок»;</w:t>
      </w:r>
    </w:p>
    <w:p w:rsidR="00A804F9" w:rsidRPr="00A804F9" w:rsidRDefault="00A804F9" w:rsidP="00A8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04F9">
        <w:rPr>
          <w:rFonts w:ascii="Times New Roman" w:hAnsi="Times New Roman" w:cs="Times New Roman"/>
          <w:bCs/>
          <w:sz w:val="28"/>
          <w:szCs w:val="28"/>
        </w:rPr>
        <w:t xml:space="preserve">-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порядке, установленном </w:t>
      </w:r>
      <w:hyperlink r:id="rId7" w:history="1">
        <w:r w:rsidRPr="00A804F9">
          <w:rPr>
            <w:rFonts w:ascii="Times New Roman" w:hAnsi="Times New Roman" w:cs="Times New Roman"/>
            <w:bCs/>
            <w:sz w:val="28"/>
            <w:szCs w:val="28"/>
          </w:rPr>
          <w:t>Федеральным</w:t>
        </w:r>
      </w:hyperlink>
      <w:r w:rsidRPr="00A804F9">
        <w:rPr>
          <w:rFonts w:ascii="Times New Roman" w:hAnsi="Times New Roman" w:cs="Times New Roman"/>
          <w:bCs/>
          <w:sz w:val="28"/>
          <w:szCs w:val="28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</w:t>
      </w:r>
      <w:hyperlink r:id="rId8" w:history="1">
        <w:r w:rsidRPr="00A804F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</w:t>
        </w:r>
        <w:proofErr w:type="gramEnd"/>
        <w:r w:rsidRPr="00A804F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 Российской Федерации и о внесении изменений в отдельные законодательные акты</w:t>
        </w:r>
      </w:hyperlink>
      <w:r w:rsidRPr="00A804F9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A804F9">
        <w:rPr>
          <w:sz w:val="28"/>
          <w:szCs w:val="28"/>
        </w:rPr>
        <w:t xml:space="preserve">- реализация мероприятия 2 программы «Мероприятия в области безопасности дорожного движения» осуществляется управлением образования администрации района в рамках текущей деятельности муниципальных учреждений образования Назаровского района посредством обучения детей и </w:t>
      </w:r>
      <w:r w:rsidRPr="00A804F9">
        <w:rPr>
          <w:sz w:val="28"/>
          <w:szCs w:val="28"/>
          <w:lang w:eastAsia="en-US"/>
        </w:rPr>
        <w:t>подростков основам безопасности  дорожного движения и организации в</w:t>
      </w:r>
      <w:r w:rsidRPr="00A804F9">
        <w:rPr>
          <w:sz w:val="28"/>
          <w:szCs w:val="28"/>
        </w:rPr>
        <w:t xml:space="preserve">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движения;</w:t>
      </w:r>
      <w:proofErr w:type="gramEnd"/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- реализация мероприятия 3 «Капитальный ремонт и ремонт автомобильных дорог общего пользования местного значения за счет средств дорожного фонда Красноярского края» осуществляется администрациями сельсоветов Назаровского района в соответствии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системы».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A804F9" w:rsidRPr="00A804F9" w:rsidRDefault="00A804F9" w:rsidP="00A8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5. Прогноз конечных результатов программы</w:t>
      </w:r>
    </w:p>
    <w:p w:rsidR="00A804F9" w:rsidRPr="00A804F9" w:rsidRDefault="00A804F9" w:rsidP="00A8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4F9" w:rsidRPr="00A804F9" w:rsidRDefault="00A804F9" w:rsidP="00A8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Экономическая эффективность и результативность реализации программы зависят от степени достижения целевых индикаторов. Конечными результатами реализации программы являются:</w:t>
      </w:r>
    </w:p>
    <w:p w:rsidR="00A804F9" w:rsidRPr="00A804F9" w:rsidRDefault="00A804F9" w:rsidP="00A8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транспортных услуг для населения; </w:t>
      </w:r>
    </w:p>
    <w:p w:rsidR="00A804F9" w:rsidRPr="00A804F9" w:rsidRDefault="00A804F9" w:rsidP="00A80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4F9">
        <w:rPr>
          <w:rFonts w:ascii="Times New Roman" w:hAnsi="Times New Roman" w:cs="Times New Roman"/>
          <w:sz w:val="28"/>
          <w:szCs w:val="28"/>
        </w:rPr>
        <w:t>- увеличение количества поездок на 1 жителя района от 2,56 ед. в     2021 году до 2,57 ед. в 2024 году;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- повышение уровня безопасности участия детей в дорожном движении;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lastRenderedPageBreak/>
        <w:t>- сохранение случаев ДТП с участием детей в населенных пунктах района в размере 0,11 единиц;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с 86,0 % в 2021 году до 83,7 % к 2024 году. 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Перечень целевых показателей и показателей результативности программы представлен в приложении 1 к паспорту программы.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>6. Информация о распределении планируемых расходов по отдельным мероприятиям программы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Информация о распределении планируемых расходов по отдельным мероприятиям программы представлена в приложении 1 к программе.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>7. Информация о ресурсном обеспечении и прогнозной оценке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 xml:space="preserve"> расходов на реализацию целей программы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-28"/>
        <w:contextualSpacing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Общий объем финансирования программы на 2014-2024 годы составляет 235919,6 тыс. рублей, из них: </w:t>
      </w:r>
    </w:p>
    <w:p w:rsidR="00A804F9" w:rsidRPr="00A804F9" w:rsidRDefault="00A804F9" w:rsidP="00A804F9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2014 году – 13225,3 тыс. рублей;</w:t>
      </w:r>
    </w:p>
    <w:p w:rsidR="00A804F9" w:rsidRPr="00A804F9" w:rsidRDefault="00A804F9" w:rsidP="00A804F9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2015 году – 16100,0 тыс. рублей;</w:t>
      </w:r>
    </w:p>
    <w:p w:rsidR="00A804F9" w:rsidRPr="00A804F9" w:rsidRDefault="00A804F9" w:rsidP="00A804F9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2016 году – 14909,8 тыс. рублей;</w:t>
      </w:r>
    </w:p>
    <w:p w:rsidR="00A804F9" w:rsidRPr="00A804F9" w:rsidRDefault="00A804F9" w:rsidP="00A804F9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2017 году – 14561,3 тыс. рублей;</w:t>
      </w:r>
    </w:p>
    <w:p w:rsidR="00A804F9" w:rsidRPr="00A804F9" w:rsidRDefault="00A804F9" w:rsidP="00A804F9">
      <w:pPr>
        <w:pStyle w:val="a7"/>
        <w:spacing w:after="0"/>
        <w:ind w:left="-28" w:firstLine="737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2018 году – 13410,9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2019 году – 14 055,8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2020 году – 26 038,7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2021 году – 27 236,7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2022 году – 26922,0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2023 году – 26922,0 тыс. рублей;</w:t>
      </w:r>
    </w:p>
    <w:p w:rsidR="00A804F9" w:rsidRPr="00A804F9" w:rsidRDefault="00A804F9" w:rsidP="00A804F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в 2024 году – 26922,0 тыс. рублей.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представлена в приложении 2 к  программе.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/>
        <w:contextualSpacing/>
        <w:jc w:val="center"/>
        <w:rPr>
          <w:sz w:val="28"/>
          <w:szCs w:val="28"/>
        </w:rPr>
      </w:pPr>
      <w:r w:rsidRPr="00A804F9">
        <w:rPr>
          <w:sz w:val="28"/>
          <w:szCs w:val="28"/>
        </w:rPr>
        <w:t xml:space="preserve">8. Управление программой и </w:t>
      </w:r>
      <w:proofErr w:type="gramStart"/>
      <w:r w:rsidRPr="00A804F9">
        <w:rPr>
          <w:sz w:val="28"/>
          <w:szCs w:val="28"/>
        </w:rPr>
        <w:t>контроль за</w:t>
      </w:r>
      <w:proofErr w:type="gramEnd"/>
      <w:r w:rsidRPr="00A804F9">
        <w:rPr>
          <w:sz w:val="28"/>
          <w:szCs w:val="28"/>
        </w:rPr>
        <w:t xml:space="preserve"> ходом ее выполнения</w:t>
      </w: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</w:p>
    <w:p w:rsidR="00A804F9" w:rsidRPr="00A804F9" w:rsidRDefault="00A804F9" w:rsidP="00A804F9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A804F9">
        <w:rPr>
          <w:sz w:val="28"/>
          <w:szCs w:val="28"/>
        </w:rPr>
        <w:t>Отчет о реализации программы 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Назаровского района и отдел экономического анализа и прогнозирования администрации Назаровского района.</w:t>
      </w:r>
      <w:proofErr w:type="gramEnd"/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lastRenderedPageBreak/>
        <w:t xml:space="preserve">Текущий </w:t>
      </w:r>
      <w:proofErr w:type="gramStart"/>
      <w:r w:rsidRPr="00A804F9">
        <w:rPr>
          <w:sz w:val="28"/>
          <w:szCs w:val="28"/>
        </w:rPr>
        <w:t>контроль за</w:t>
      </w:r>
      <w:proofErr w:type="gramEnd"/>
      <w:r w:rsidRPr="00A804F9">
        <w:rPr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Назаровского района и управление образования администрации Назаровского района.</w:t>
      </w:r>
    </w:p>
    <w:p w:rsidR="00A804F9" w:rsidRPr="00A804F9" w:rsidRDefault="00A804F9" w:rsidP="00A804F9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804F9">
        <w:rPr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Назаровского района. </w:t>
      </w:r>
    </w:p>
    <w:p w:rsidR="00A804F9" w:rsidRPr="00A804F9" w:rsidRDefault="00A804F9" w:rsidP="00A804F9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804F9" w:rsidRDefault="00A804F9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A8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9657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577" w:rsidRPr="00E96577" w:rsidRDefault="00E96577" w:rsidP="00E96577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96577" w:rsidRPr="00E96577" w:rsidRDefault="00E96577" w:rsidP="00E96577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E96577" w:rsidRPr="00E96577" w:rsidRDefault="00E96577" w:rsidP="00E96577">
      <w:pPr>
        <w:pStyle w:val="ConsPlusNormal"/>
        <w:widowControl/>
        <w:ind w:left="1008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</w:p>
    <w:p w:rsidR="00E96577" w:rsidRPr="00E96577" w:rsidRDefault="00E96577" w:rsidP="00E965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6577" w:rsidRPr="00E96577" w:rsidRDefault="00E96577" w:rsidP="00E9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Назаровского района</w:t>
      </w:r>
    </w:p>
    <w:p w:rsidR="00E96577" w:rsidRPr="00E96577" w:rsidRDefault="00E96577" w:rsidP="00E9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>«Развитие транспортной системы» с расшифровкой плановых значений по годам ее реализации</w:t>
      </w:r>
    </w:p>
    <w:p w:rsidR="00E96577" w:rsidRPr="00E96577" w:rsidRDefault="00E96577" w:rsidP="00E9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92"/>
        <w:gridCol w:w="1417"/>
        <w:gridCol w:w="1276"/>
        <w:gridCol w:w="2962"/>
        <w:gridCol w:w="993"/>
        <w:gridCol w:w="992"/>
        <w:gridCol w:w="993"/>
        <w:gridCol w:w="992"/>
      </w:tblGrid>
      <w:tr w:rsidR="00E96577" w:rsidRPr="00E96577" w:rsidTr="004468E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6577" w:rsidRPr="00E96577" w:rsidTr="004468E3">
        <w:trPr>
          <w:cantSplit/>
          <w:trHeight w:val="6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114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Цель 1: Повышение доступности транспортных услуг для населения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потребности населения в пассажирских перевозках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7" w:rsidRPr="00E96577" w:rsidTr="004468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подвижность населения (количество поездок/количество жителей)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Поездок/чел.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Отчёты о выполнении программы пассажирских перевозок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E96577" w:rsidRPr="00E96577" w:rsidTr="004468E3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Цель 2:Профилактика  безопасности участия детей в дорожном движении</w:t>
            </w:r>
          </w:p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дорожной безопасности детей в населённых пунктах Назаровского района  </w:t>
            </w:r>
          </w:p>
        </w:tc>
      </w:tr>
      <w:tr w:rsidR="00E96577" w:rsidRPr="00E96577" w:rsidTr="004468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случаев ДТП с участием детей в населённых пунктах района (количество детей–участников ДТП/количество ДТП)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Информация межмуниципального отдела МВД России «Назаровский»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E96577" w:rsidRPr="00E96577" w:rsidTr="004468E3">
        <w:trPr>
          <w:cantSplit/>
          <w:trHeight w:val="3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Цель 3: приведение в нормативное транспортно-эксплуатационное состояние автодорог, ликвидация очагов аварийности на дорогах</w:t>
            </w:r>
          </w:p>
        </w:tc>
      </w:tr>
      <w:tr w:rsidR="00E96577" w:rsidRPr="00E96577" w:rsidTr="004468E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E96577" w:rsidRPr="00E96577" w:rsidRDefault="00E96577" w:rsidP="00E9657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Форма № 3-Д</w:t>
            </w:r>
            <w:proofErr w:type="gramStart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</w:tbl>
    <w:p w:rsidR="00E96577" w:rsidRDefault="00E96577" w:rsidP="00E9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577" w:rsidRDefault="00E96577" w:rsidP="00E9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577" w:rsidRPr="00E96577" w:rsidRDefault="00E96577" w:rsidP="00E96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577" w:rsidRPr="00E96577" w:rsidRDefault="00E96577" w:rsidP="00E96577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96577" w:rsidRPr="00E96577" w:rsidRDefault="00E96577" w:rsidP="00E96577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E96577" w:rsidRPr="00E96577" w:rsidRDefault="00E96577" w:rsidP="00E96577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</w:p>
    <w:p w:rsidR="00E96577" w:rsidRPr="00E96577" w:rsidRDefault="00E96577" w:rsidP="00E96577">
      <w:pPr>
        <w:pStyle w:val="ConsPlusNormal"/>
        <w:widowControl/>
        <w:ind w:left="900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96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77" w:rsidRPr="00E96577" w:rsidRDefault="00E96577" w:rsidP="00E9657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577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E96577" w:rsidRPr="00E96577" w:rsidRDefault="00E96577" w:rsidP="00E9657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Назаровского района «Развитие транспортной системы» </w:t>
      </w:r>
    </w:p>
    <w:p w:rsidR="00E96577" w:rsidRPr="00E96577" w:rsidRDefault="00E96577" w:rsidP="00E965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499"/>
        <w:gridCol w:w="1732"/>
        <w:gridCol w:w="850"/>
        <w:gridCol w:w="1109"/>
        <w:gridCol w:w="850"/>
        <w:gridCol w:w="993"/>
        <w:gridCol w:w="1134"/>
        <w:gridCol w:w="992"/>
        <w:gridCol w:w="992"/>
        <w:gridCol w:w="992"/>
        <w:gridCol w:w="1134"/>
      </w:tblGrid>
      <w:tr w:rsidR="00E96577" w:rsidRPr="00E96577" w:rsidTr="004468E3">
        <w:trPr>
          <w:cantSplit/>
          <w:trHeight w:val="84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9657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E96577" w:rsidRPr="00E96577" w:rsidTr="004468E3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E96577" w:rsidRPr="00E96577" w:rsidTr="004468E3">
        <w:trPr>
          <w:gridAfter w:val="11"/>
          <w:wAfter w:w="14277" w:type="dxa"/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577" w:rsidRPr="00E96577" w:rsidTr="004468E3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Количество поездок на 1 жителя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поездок//чел.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E96577" w:rsidRPr="00E96577" w:rsidTr="004468E3">
        <w:trPr>
          <w:gridAfter w:val="11"/>
          <w:wAfter w:w="14277" w:type="dxa"/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577" w:rsidRPr="00E96577" w:rsidTr="004468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Количество детей- участников ДТП на 1 ДТП в населённых пунктах района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чел./ ед. ДТП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6577" w:rsidRPr="00E96577" w:rsidTr="004468E3">
        <w:trPr>
          <w:gridAfter w:val="11"/>
          <w:wAfter w:w="14277" w:type="dxa"/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577" w:rsidRPr="00E96577" w:rsidTr="004468E3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577" w:rsidRPr="00E96577" w:rsidRDefault="00E96577" w:rsidP="00E96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7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</w:tbl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1612"/>
        <w:gridCol w:w="2500"/>
        <w:gridCol w:w="2410"/>
        <w:gridCol w:w="850"/>
        <w:gridCol w:w="851"/>
        <w:gridCol w:w="1275"/>
        <w:gridCol w:w="851"/>
        <w:gridCol w:w="992"/>
        <w:gridCol w:w="992"/>
        <w:gridCol w:w="993"/>
        <w:gridCol w:w="992"/>
        <w:gridCol w:w="1276"/>
      </w:tblGrid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327-п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</w:tr>
      <w:tr w:rsidR="00E96577" w:rsidRPr="00E96577" w:rsidTr="00E96577">
        <w:trPr>
          <w:trHeight w:val="690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E96577" w:rsidRPr="00E96577" w:rsidTr="00E96577">
        <w:trPr>
          <w:trHeight w:val="360"/>
        </w:trPr>
        <w:tc>
          <w:tcPr>
            <w:tcW w:w="15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77" w:rsidRPr="00E96577" w:rsidTr="00E96577">
        <w:trPr>
          <w:trHeight w:val="36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230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577" w:rsidRPr="00E96577" w:rsidTr="00E96577">
        <w:trPr>
          <w:trHeight w:val="63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111 301,5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58 195,6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47 338,7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1 162,4</w:t>
            </w:r>
          </w:p>
        </w:tc>
      </w:tr>
      <w:tr w:rsidR="00E96577" w:rsidRPr="00E96577" w:rsidTr="00E96577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58 213,1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15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14 646,2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58 213,1</w:t>
            </w:r>
          </w:p>
        </w:tc>
      </w:tr>
      <w:tr w:rsidR="00E96577" w:rsidRPr="00E96577" w:rsidTr="00E96577">
        <w:trPr>
          <w:trHeight w:val="37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E96577" w:rsidRPr="00E96577" w:rsidTr="00E96577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219,9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47 338,7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45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11 749,6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47 338,7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</w:tr>
      <w:tr w:rsidR="00E96577" w:rsidRPr="00E96577" w:rsidTr="00E96577">
        <w:trPr>
          <w:trHeight w:val="26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E96577" w:rsidRPr="00E96577" w:rsidTr="00E96577">
        <w:trPr>
          <w:trHeight w:val="63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14008,6</w:t>
            </w:r>
          </w:p>
        </w:tc>
      </w:tr>
      <w:tr w:rsidR="00E96577" w:rsidRPr="00E96577" w:rsidTr="00E96577">
        <w:trPr>
          <w:trHeight w:val="7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1162,4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63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6577" w:rsidRPr="00E96577" w:rsidTr="00E9657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577" w:rsidRPr="00E96577" w:rsidRDefault="00E96577" w:rsidP="00E9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1162,4</w:t>
            </w:r>
          </w:p>
        </w:tc>
      </w:tr>
    </w:tbl>
    <w:p w:rsidR="00E96577" w:rsidRDefault="00E96577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97CEE" w:rsidRDefault="00797CEE" w:rsidP="00E9657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838" w:type="dxa"/>
        <w:tblInd w:w="-176" w:type="dxa"/>
        <w:tblLook w:val="04A0"/>
      </w:tblPr>
      <w:tblGrid>
        <w:gridCol w:w="1735"/>
        <w:gridCol w:w="4503"/>
        <w:gridCol w:w="3500"/>
        <w:gridCol w:w="960"/>
        <w:gridCol w:w="960"/>
        <w:gridCol w:w="960"/>
        <w:gridCol w:w="960"/>
        <w:gridCol w:w="1260"/>
      </w:tblGrid>
      <w:tr w:rsidR="00797CEE" w:rsidRPr="00797CEE" w:rsidTr="00797CEE">
        <w:trPr>
          <w:trHeight w:val="4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</w:rPr>
              <w:t xml:space="preserve">к муниципальной программе </w:t>
            </w: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</w:tr>
      <w:tr w:rsidR="00797CEE" w:rsidRPr="00797CEE" w:rsidTr="00797CEE">
        <w:trPr>
          <w:trHeight w:val="18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7CEE" w:rsidRPr="00797CEE" w:rsidTr="00797CEE">
        <w:trPr>
          <w:trHeight w:val="390"/>
        </w:trPr>
        <w:tc>
          <w:tcPr>
            <w:tcW w:w="1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797CEE" w:rsidRPr="00797CEE" w:rsidTr="00797CEE">
        <w:trPr>
          <w:trHeight w:val="375"/>
        </w:trPr>
        <w:tc>
          <w:tcPr>
            <w:tcW w:w="1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 «Развитие транспортной системы»</w:t>
            </w:r>
          </w:p>
        </w:tc>
      </w:tr>
      <w:tr w:rsidR="00797CEE" w:rsidRPr="00797CEE" w:rsidTr="00797CEE">
        <w:trPr>
          <w:trHeight w:val="10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797CEE" w:rsidRPr="00797CEE" w:rsidTr="00797CEE">
        <w:trPr>
          <w:trHeight w:val="6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111 301,5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110 861,5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2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58 195,6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58 195,6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2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47 338,7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47 338,7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4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4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6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7</w:t>
            </w:r>
          </w:p>
        </w:tc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1 162,4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1 162,4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CEE" w:rsidRPr="00797CEE" w:rsidTr="00797CE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CEE" w:rsidRPr="00797CEE" w:rsidRDefault="00797CEE" w:rsidP="0079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7CEE" w:rsidRPr="00797CEE" w:rsidRDefault="00797CEE" w:rsidP="00797CE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797CEE" w:rsidRPr="00797CEE" w:rsidSect="00E61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64547"/>
    <w:rsid w:val="00083CF5"/>
    <w:rsid w:val="00095DDB"/>
    <w:rsid w:val="000A1E9C"/>
    <w:rsid w:val="000E3D69"/>
    <w:rsid w:val="00103222"/>
    <w:rsid w:val="00176349"/>
    <w:rsid w:val="0018180C"/>
    <w:rsid w:val="001F54F9"/>
    <w:rsid w:val="00237C60"/>
    <w:rsid w:val="0024419C"/>
    <w:rsid w:val="00251AC1"/>
    <w:rsid w:val="00254CE7"/>
    <w:rsid w:val="00272EA5"/>
    <w:rsid w:val="00273A5B"/>
    <w:rsid w:val="00291886"/>
    <w:rsid w:val="002B31E1"/>
    <w:rsid w:val="002B7500"/>
    <w:rsid w:val="002D4947"/>
    <w:rsid w:val="0033718A"/>
    <w:rsid w:val="00375D4C"/>
    <w:rsid w:val="003D51A5"/>
    <w:rsid w:val="0040513C"/>
    <w:rsid w:val="00412F10"/>
    <w:rsid w:val="004333A9"/>
    <w:rsid w:val="00434A04"/>
    <w:rsid w:val="004A23FD"/>
    <w:rsid w:val="004C2188"/>
    <w:rsid w:val="00546854"/>
    <w:rsid w:val="005700CE"/>
    <w:rsid w:val="005F4CE9"/>
    <w:rsid w:val="006050AE"/>
    <w:rsid w:val="00632387"/>
    <w:rsid w:val="00633264"/>
    <w:rsid w:val="006F64F4"/>
    <w:rsid w:val="007209E8"/>
    <w:rsid w:val="00722DF8"/>
    <w:rsid w:val="00764C01"/>
    <w:rsid w:val="00797CEE"/>
    <w:rsid w:val="007F0BB4"/>
    <w:rsid w:val="0082393C"/>
    <w:rsid w:val="00843193"/>
    <w:rsid w:val="0086084E"/>
    <w:rsid w:val="008626B9"/>
    <w:rsid w:val="00874AC4"/>
    <w:rsid w:val="00880F12"/>
    <w:rsid w:val="008C038E"/>
    <w:rsid w:val="008F2D03"/>
    <w:rsid w:val="00922021"/>
    <w:rsid w:val="0093349B"/>
    <w:rsid w:val="00986777"/>
    <w:rsid w:val="009B3B4D"/>
    <w:rsid w:val="009C0A23"/>
    <w:rsid w:val="009C1BD2"/>
    <w:rsid w:val="009D2628"/>
    <w:rsid w:val="009F31AA"/>
    <w:rsid w:val="00A2195B"/>
    <w:rsid w:val="00A546DF"/>
    <w:rsid w:val="00A55306"/>
    <w:rsid w:val="00A76273"/>
    <w:rsid w:val="00A804F9"/>
    <w:rsid w:val="00A82E1B"/>
    <w:rsid w:val="00A91460"/>
    <w:rsid w:val="00AF7415"/>
    <w:rsid w:val="00B41949"/>
    <w:rsid w:val="00BA086B"/>
    <w:rsid w:val="00BD12B8"/>
    <w:rsid w:val="00BE6D7A"/>
    <w:rsid w:val="00BF1474"/>
    <w:rsid w:val="00C07B10"/>
    <w:rsid w:val="00C14A12"/>
    <w:rsid w:val="00C75A0A"/>
    <w:rsid w:val="00CA3CB0"/>
    <w:rsid w:val="00CB085A"/>
    <w:rsid w:val="00CC2408"/>
    <w:rsid w:val="00CD7A1F"/>
    <w:rsid w:val="00D06244"/>
    <w:rsid w:val="00D13824"/>
    <w:rsid w:val="00DB4F59"/>
    <w:rsid w:val="00DD1B78"/>
    <w:rsid w:val="00E04639"/>
    <w:rsid w:val="00E23B05"/>
    <w:rsid w:val="00E96577"/>
    <w:rsid w:val="00EB58C0"/>
    <w:rsid w:val="00EB7DA4"/>
    <w:rsid w:val="00F10EE8"/>
    <w:rsid w:val="00F25BF5"/>
    <w:rsid w:val="00F400BA"/>
    <w:rsid w:val="00F92D59"/>
    <w:rsid w:val="00FB10CE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804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804F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Hyperlink"/>
    <w:rsid w:val="00A8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59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6378744C0893D213B94BD5A2540769A8133CF7C60EBDDC25213EE019A2C5CDF1B08C3E64X8r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2F3C-E2C5-49D3-91FC-96F8151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2021-11-18T03:54:00Z</cp:lastPrinted>
  <dcterms:created xsi:type="dcterms:W3CDTF">2019-06-10T05:06:00Z</dcterms:created>
  <dcterms:modified xsi:type="dcterms:W3CDTF">2021-11-23T03:40:00Z</dcterms:modified>
</cp:coreProperties>
</file>