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F" w:rsidRDefault="00F471D8" w:rsidP="0093187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520AFF" w:rsidRPr="00520AFF">
        <w:rPr>
          <w:rFonts w:ascii="Times New Roman" w:hAnsi="Times New Roman"/>
          <w:b/>
          <w:sz w:val="28"/>
          <w:szCs w:val="28"/>
        </w:rPr>
        <w:t>по результатам контрольного мероприятия «Аудит в сфере закупок товаров, работ, услуг для обеспечения муниципальных нужд в МБДОУ «</w:t>
      </w:r>
      <w:proofErr w:type="spellStart"/>
      <w:r w:rsidR="00520AFF" w:rsidRPr="00520AFF">
        <w:rPr>
          <w:rFonts w:ascii="Times New Roman" w:hAnsi="Times New Roman"/>
          <w:b/>
          <w:sz w:val="28"/>
          <w:szCs w:val="28"/>
        </w:rPr>
        <w:t>Степновский</w:t>
      </w:r>
      <w:proofErr w:type="spellEnd"/>
      <w:r w:rsidR="00520AFF" w:rsidRPr="00520AFF">
        <w:rPr>
          <w:rFonts w:ascii="Times New Roman" w:hAnsi="Times New Roman"/>
          <w:b/>
          <w:sz w:val="28"/>
          <w:szCs w:val="28"/>
        </w:rPr>
        <w:t xml:space="preserve"> детский сад «Колосок»  в 2021 году и 1 квартале 2022 года»</w:t>
      </w:r>
    </w:p>
    <w:p w:rsidR="00050B52" w:rsidRPr="00520AFF" w:rsidRDefault="00050B52" w:rsidP="00050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0B52" w:rsidRDefault="00050B52" w:rsidP="00050B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71D8">
        <w:rPr>
          <w:rFonts w:ascii="Times New Roman" w:hAnsi="Times New Roman"/>
          <w:sz w:val="28"/>
          <w:szCs w:val="28"/>
        </w:rPr>
        <w:t xml:space="preserve">В июне-июле 2022 года </w:t>
      </w:r>
      <w:r w:rsidR="00F471D8">
        <w:rPr>
          <w:rFonts w:ascii="Times New Roman" w:hAnsi="Times New Roman"/>
          <w:bCs/>
          <w:sz w:val="28"/>
          <w:szCs w:val="28"/>
        </w:rPr>
        <w:t>в соответствии с планом ревизионной комиссии на 2022 год</w:t>
      </w:r>
      <w:r w:rsidR="00F561A0">
        <w:rPr>
          <w:rFonts w:ascii="Times New Roman" w:hAnsi="Times New Roman"/>
          <w:bCs/>
          <w:sz w:val="28"/>
          <w:szCs w:val="28"/>
        </w:rPr>
        <w:t xml:space="preserve"> </w:t>
      </w:r>
      <w:r w:rsidR="00F471D8">
        <w:rPr>
          <w:rFonts w:ascii="Times New Roman" w:hAnsi="Times New Roman"/>
          <w:bCs/>
          <w:sz w:val="28"/>
          <w:szCs w:val="28"/>
        </w:rPr>
        <w:t>было проведено контрольное мероприятие  «Аудит в сфере закупок товаров, работ, услуг для обеспечения муниципальных нужд в МБДОУ «</w:t>
      </w:r>
      <w:proofErr w:type="spellStart"/>
      <w:r w:rsidR="00F471D8">
        <w:rPr>
          <w:rFonts w:ascii="Times New Roman" w:hAnsi="Times New Roman"/>
          <w:bCs/>
          <w:sz w:val="28"/>
          <w:szCs w:val="28"/>
        </w:rPr>
        <w:t>Степновский</w:t>
      </w:r>
      <w:proofErr w:type="spellEnd"/>
      <w:r w:rsidR="00F471D8">
        <w:rPr>
          <w:rFonts w:ascii="Times New Roman" w:hAnsi="Times New Roman"/>
          <w:bCs/>
          <w:sz w:val="28"/>
          <w:szCs w:val="28"/>
        </w:rPr>
        <w:t xml:space="preserve">  детский сад «Колосок» в 2021 году и 1 квартале 2022 года.</w:t>
      </w:r>
    </w:p>
    <w:p w:rsidR="00520AFF" w:rsidRPr="00050B52" w:rsidRDefault="009B1D18" w:rsidP="00050B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B5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50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AFF" w:rsidRPr="00050B52">
        <w:rPr>
          <w:rFonts w:ascii="Times New Roman" w:hAnsi="Times New Roman" w:cs="Times New Roman"/>
          <w:bCs/>
          <w:sz w:val="28"/>
          <w:szCs w:val="28"/>
        </w:rPr>
        <w:t>Цел</w:t>
      </w:r>
      <w:r w:rsidR="00050B52" w:rsidRPr="00050B52">
        <w:rPr>
          <w:rFonts w:ascii="Times New Roman" w:hAnsi="Times New Roman" w:cs="Times New Roman"/>
          <w:bCs/>
          <w:sz w:val="28"/>
          <w:szCs w:val="28"/>
        </w:rPr>
        <w:t>и</w:t>
      </w:r>
      <w:r w:rsidR="00520AFF" w:rsidRPr="00050B52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мероприятия:</w:t>
      </w:r>
      <w:r w:rsidR="00050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F" w:rsidRPr="00520AFF">
        <w:rPr>
          <w:rFonts w:ascii="Times New Roman" w:hAnsi="Times New Roman"/>
          <w:sz w:val="28"/>
          <w:szCs w:val="28"/>
        </w:rPr>
        <w:t>оценка законности, целесообразности, обоснованности, планирования и осуществления закупок товаров, работ, услуг для обеспечения муниципальных нужд;</w:t>
      </w:r>
      <w:r w:rsidR="00050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FF" w:rsidRPr="00520AFF">
        <w:rPr>
          <w:rFonts w:ascii="Times New Roman" w:hAnsi="Times New Roman"/>
          <w:sz w:val="28"/>
          <w:szCs w:val="28"/>
        </w:rPr>
        <w:t>оценка эффективности использования бюджетных средств при осуществлении закупок товаров, работ, услуг для обеспечения муниципальных нужд;</w:t>
      </w:r>
    </w:p>
    <w:p w:rsidR="00050B52" w:rsidRDefault="00050B52" w:rsidP="00D83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проверки были рассмотрены следующие вопросы:</w:t>
      </w:r>
    </w:p>
    <w:p w:rsidR="00520AFF" w:rsidRPr="00520AFF" w:rsidRDefault="00520AFF" w:rsidP="00D838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AFF">
        <w:rPr>
          <w:rFonts w:ascii="Times New Roman" w:hAnsi="Times New Roman"/>
          <w:sz w:val="28"/>
          <w:szCs w:val="28"/>
        </w:rPr>
        <w:t>- проверка организационного и нормативного обеспечения закупок;</w:t>
      </w:r>
    </w:p>
    <w:p w:rsidR="00520AFF" w:rsidRPr="00520AFF" w:rsidRDefault="00520AFF" w:rsidP="00D838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0AFF">
        <w:rPr>
          <w:rFonts w:ascii="Times New Roman" w:hAnsi="Times New Roman"/>
          <w:sz w:val="28"/>
          <w:szCs w:val="28"/>
        </w:rPr>
        <w:t xml:space="preserve">- </w:t>
      </w:r>
      <w:r w:rsidRPr="00520AFF">
        <w:rPr>
          <w:rFonts w:ascii="Times New Roman" w:eastAsia="Times New Roman" w:hAnsi="Times New Roman"/>
          <w:sz w:val="28"/>
          <w:szCs w:val="28"/>
        </w:rPr>
        <w:t>порядок  формирования, утверждения и ведения планов-графиков закупок для обеспечения муниципальных нужд;</w:t>
      </w:r>
    </w:p>
    <w:p w:rsidR="00520AFF" w:rsidRPr="00520AFF" w:rsidRDefault="00520AFF" w:rsidP="005C17B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0AFF">
        <w:rPr>
          <w:rFonts w:ascii="Times New Roman" w:eastAsia="Times New Roman" w:hAnsi="Times New Roman"/>
          <w:sz w:val="28"/>
          <w:szCs w:val="28"/>
        </w:rPr>
        <w:t>- соблюдение  требований по размещению документации на официальном сайте;</w:t>
      </w:r>
    </w:p>
    <w:p w:rsidR="00520AFF" w:rsidRPr="00520AFF" w:rsidRDefault="00520AFF" w:rsidP="00D838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0AFF">
        <w:rPr>
          <w:rFonts w:ascii="Times New Roman" w:eastAsia="Times New Roman" w:hAnsi="Times New Roman"/>
          <w:sz w:val="28"/>
          <w:szCs w:val="28"/>
        </w:rPr>
        <w:t>- анализ закупок, осуществленных неконкурентными способами;</w:t>
      </w:r>
    </w:p>
    <w:p w:rsidR="00520AFF" w:rsidRPr="00520AFF" w:rsidRDefault="00520AFF" w:rsidP="00D838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AFF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520AFF">
        <w:rPr>
          <w:rFonts w:ascii="Times New Roman" w:hAnsi="Times New Roman"/>
          <w:sz w:val="28"/>
          <w:szCs w:val="28"/>
        </w:rPr>
        <w:t>оценка и сравнительный анализ эффективности закупок, в том числе по итогам несостоявшихся;</w:t>
      </w:r>
    </w:p>
    <w:p w:rsidR="00520AFF" w:rsidRPr="00520AFF" w:rsidRDefault="00520AFF" w:rsidP="00D838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FF">
        <w:rPr>
          <w:sz w:val="28"/>
          <w:szCs w:val="28"/>
        </w:rPr>
        <w:t>- оценка процесса осуществления закупок;</w:t>
      </w:r>
    </w:p>
    <w:p w:rsidR="00520AFF" w:rsidRDefault="00520AFF" w:rsidP="00763E6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20AFF">
        <w:rPr>
          <w:rFonts w:ascii="Times New Roman" w:eastAsia="Times New Roman" w:hAnsi="Times New Roman"/>
          <w:sz w:val="28"/>
          <w:szCs w:val="28"/>
        </w:rPr>
        <w:t>- проверка соответствия поставленного товара, выполненной работы (ее результата) или оказанной услуги условиям контракта</w:t>
      </w:r>
      <w:r w:rsidR="00F561A0">
        <w:rPr>
          <w:rFonts w:ascii="Times New Roman" w:eastAsia="Times New Roman" w:hAnsi="Times New Roman"/>
          <w:sz w:val="28"/>
          <w:szCs w:val="28"/>
        </w:rPr>
        <w:t>.</w:t>
      </w:r>
    </w:p>
    <w:p w:rsidR="009B1D18" w:rsidRPr="008647AA" w:rsidRDefault="00F561A0" w:rsidP="00F561A0">
      <w:pPr>
        <w:tabs>
          <w:tab w:val="left" w:pos="426"/>
        </w:tabs>
        <w:spacing w:after="0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130D0">
        <w:rPr>
          <w:rFonts w:ascii="Times New Roman" w:hAnsi="Times New Roman"/>
          <w:sz w:val="28"/>
          <w:szCs w:val="28"/>
        </w:rPr>
        <w:t>В ходе проведения контрольного мероприятия по проверке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20AFF" w:rsidRPr="00F561A0">
        <w:rPr>
          <w:rFonts w:ascii="Times New Roman" w:hAnsi="Times New Roman" w:cs="Times New Roman"/>
          <w:bCs/>
          <w:iCs/>
          <w:sz w:val="28"/>
          <w:szCs w:val="28"/>
        </w:rPr>
        <w:t xml:space="preserve">законности, целесообразности, обоснованности планирования и осуществления закупок товаров, работ, услуг для обеспечения муниципальных нужд </w:t>
      </w:r>
      <w:r w:rsidRPr="00D130D0">
        <w:rPr>
          <w:rFonts w:ascii="Times New Roman" w:hAnsi="Times New Roman"/>
          <w:sz w:val="28"/>
          <w:szCs w:val="28"/>
        </w:rPr>
        <w:t>установлены следующие нарушения и недостатки:</w:t>
      </w:r>
    </w:p>
    <w:p w:rsidR="00A1412E" w:rsidRDefault="00A1412E" w:rsidP="00763E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61A0">
        <w:rPr>
          <w:rFonts w:ascii="Times New Roman" w:hAnsi="Times New Roman"/>
          <w:sz w:val="28"/>
          <w:szCs w:val="28"/>
        </w:rPr>
        <w:t>1.</w:t>
      </w:r>
      <w:r w:rsidR="00520AFF" w:rsidRPr="009B1D18">
        <w:rPr>
          <w:rFonts w:ascii="Times New Roman" w:hAnsi="Times New Roman"/>
          <w:sz w:val="28"/>
          <w:szCs w:val="28"/>
        </w:rPr>
        <w:t xml:space="preserve"> В МБДОУ </w:t>
      </w:r>
      <w:proofErr w:type="spellStart"/>
      <w:r w:rsidR="00520AFF" w:rsidRPr="009B1D18">
        <w:rPr>
          <w:rFonts w:ascii="Times New Roman" w:hAnsi="Times New Roman"/>
          <w:sz w:val="28"/>
          <w:szCs w:val="28"/>
        </w:rPr>
        <w:t>Степновский</w:t>
      </w:r>
      <w:proofErr w:type="spellEnd"/>
      <w:r w:rsidR="00520AFF" w:rsidRPr="009B1D18">
        <w:rPr>
          <w:rFonts w:ascii="Times New Roman" w:hAnsi="Times New Roman"/>
          <w:sz w:val="28"/>
          <w:szCs w:val="28"/>
        </w:rPr>
        <w:t xml:space="preserve"> детский сад «Колосок» организована закупочная деятельность в соответствии с частью 2 статьи 38 Федерального закона № 44-ФЗ:</w:t>
      </w:r>
    </w:p>
    <w:p w:rsidR="00520AFF" w:rsidRPr="009B1D18" w:rsidRDefault="00520AFF" w:rsidP="00A141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D18">
        <w:rPr>
          <w:rFonts w:ascii="Times New Roman" w:hAnsi="Times New Roman"/>
          <w:sz w:val="28"/>
          <w:szCs w:val="28"/>
        </w:rPr>
        <w:t>- общеобразовательной организацией не привлекались специализированные организации для выполнения отдельных функций по осуществлению закупок;</w:t>
      </w:r>
    </w:p>
    <w:p w:rsidR="00520AFF" w:rsidRPr="009B1D18" w:rsidRDefault="00520AFF" w:rsidP="00A141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D18">
        <w:rPr>
          <w:rFonts w:ascii="Times New Roman" w:hAnsi="Times New Roman"/>
          <w:sz w:val="28"/>
          <w:szCs w:val="28"/>
        </w:rPr>
        <w:t>-  не осуществлялись совместные конкурсы и аукционы;</w:t>
      </w:r>
    </w:p>
    <w:p w:rsidR="002D4BBC" w:rsidRDefault="00A1412E" w:rsidP="002D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4BBC">
        <w:rPr>
          <w:rFonts w:ascii="Times New Roman" w:hAnsi="Times New Roman"/>
          <w:sz w:val="28"/>
          <w:szCs w:val="28"/>
        </w:rPr>
        <w:t xml:space="preserve"> </w:t>
      </w:r>
      <w:r w:rsidR="00520AFF" w:rsidRPr="009B1D18">
        <w:rPr>
          <w:rFonts w:ascii="Times New Roman" w:hAnsi="Times New Roman"/>
          <w:sz w:val="28"/>
          <w:szCs w:val="28"/>
        </w:rPr>
        <w:t>2</w:t>
      </w:r>
      <w:r w:rsidR="00F561A0">
        <w:rPr>
          <w:rFonts w:ascii="Times New Roman" w:hAnsi="Times New Roman"/>
          <w:sz w:val="28"/>
          <w:szCs w:val="28"/>
        </w:rPr>
        <w:t>.</w:t>
      </w:r>
      <w:r w:rsidR="00520AFF" w:rsidRPr="009B1D18">
        <w:rPr>
          <w:rFonts w:ascii="Times New Roman" w:hAnsi="Times New Roman"/>
          <w:sz w:val="28"/>
          <w:szCs w:val="28"/>
        </w:rPr>
        <w:t xml:space="preserve"> В соответствии с пунктом  7 статьи 16 закона 44-ФЗ план-график закупок бюджетного учреждения на 2021год, 2022 год утвержден в течение </w:t>
      </w:r>
      <w:r w:rsidR="00520AFF" w:rsidRPr="009B1D18">
        <w:rPr>
          <w:rFonts w:ascii="Times New Roman" w:hAnsi="Times New Roman"/>
          <w:sz w:val="28"/>
          <w:szCs w:val="28"/>
        </w:rPr>
        <w:lastRenderedPageBreak/>
        <w:t>десяти рабочих дней после утверждения плана финансово-хозяйственной деятельности;</w:t>
      </w:r>
    </w:p>
    <w:p w:rsidR="00F561A0" w:rsidRDefault="002D4BBC" w:rsidP="00B13F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3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</w:t>
      </w:r>
      <w:r w:rsidR="00F561A0">
        <w:rPr>
          <w:rFonts w:ascii="Times New Roman" w:hAnsi="Times New Roman"/>
          <w:sz w:val="28"/>
          <w:szCs w:val="28"/>
        </w:rPr>
        <w:t xml:space="preserve">. </w:t>
      </w:r>
      <w:r w:rsidR="00520AFF" w:rsidRPr="009B1D18">
        <w:rPr>
          <w:rFonts w:ascii="Times New Roman" w:hAnsi="Times New Roman"/>
          <w:sz w:val="28"/>
          <w:szCs w:val="28"/>
        </w:rPr>
        <w:t>При анализе закупок, запланированных планом-графиком на 2021 год и заключенных контрактов с единственным поставщиком по пунктам 1, 8, 29 части 1 статьи 93 Федерального закона № 44-ФЗ выявлены  неточности при определении информации об объекте закупки в соответствии с Общероссийским классификатором продукции по видам экономической деятельности ОК 034-2014 (КПЕС 2008) по 4 позициям;</w:t>
      </w:r>
    </w:p>
    <w:p w:rsidR="00B13F8A" w:rsidRDefault="00B13F8A" w:rsidP="00B13F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F561A0">
        <w:rPr>
          <w:rFonts w:ascii="Times New Roman" w:hAnsi="Times New Roman"/>
          <w:sz w:val="28"/>
          <w:szCs w:val="28"/>
        </w:rPr>
        <w:t>.</w:t>
      </w:r>
      <w:r w:rsidR="00520AFF" w:rsidRPr="009B1D18">
        <w:rPr>
          <w:rFonts w:ascii="Times New Roman" w:hAnsi="Times New Roman"/>
          <w:sz w:val="28"/>
          <w:szCs w:val="28"/>
        </w:rPr>
        <w:t xml:space="preserve"> При анализе закупок, запланированных планом-графиком на 2022 год и заключенных контрактов с единственным поставщиком по пунктам 1, 8, 29 части 1 статьи 93 Федерального закона № 44-ФЗ выявлены  неточности при определении информации об объекте закупки в соответствии с Общероссийским классификатором продукции по видам экономической деятельности ОК 034-2014 (КПЕС 2008) по 3 позициям;</w:t>
      </w:r>
    </w:p>
    <w:p w:rsidR="00520AFF" w:rsidRPr="009B1D18" w:rsidRDefault="00B13F8A" w:rsidP="00B13F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520AFF" w:rsidRPr="009B1D18">
        <w:rPr>
          <w:rFonts w:ascii="Times New Roman" w:hAnsi="Times New Roman"/>
          <w:sz w:val="28"/>
          <w:szCs w:val="28"/>
        </w:rPr>
        <w:t>Выявлены нарушения сроков предоставления  информации об изменении,  расторжении, исполнении  контрактов  в реестр (часть 3 статьи 103 закона 44-ФЗ);</w:t>
      </w:r>
    </w:p>
    <w:p w:rsidR="00520AFF" w:rsidRPr="009B1D18" w:rsidRDefault="00B13F8A" w:rsidP="00B13F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520AFF" w:rsidRPr="009B1D18">
        <w:rPr>
          <w:rFonts w:ascii="Times New Roman" w:hAnsi="Times New Roman"/>
          <w:sz w:val="28"/>
          <w:szCs w:val="28"/>
        </w:rPr>
        <w:t>Выявлено 30 ко</w:t>
      </w:r>
      <w:r>
        <w:rPr>
          <w:rFonts w:ascii="Times New Roman" w:hAnsi="Times New Roman"/>
          <w:sz w:val="28"/>
          <w:szCs w:val="28"/>
        </w:rPr>
        <w:t>нтрактов, в которых не указано,</w:t>
      </w:r>
      <w:r w:rsidR="00520AFF" w:rsidRPr="009B1D18">
        <w:rPr>
          <w:rFonts w:ascii="Times New Roman" w:hAnsi="Times New Roman"/>
          <w:sz w:val="28"/>
          <w:szCs w:val="28"/>
        </w:rPr>
        <w:t xml:space="preserve"> </w:t>
      </w:r>
      <w:r w:rsidR="00520AFF" w:rsidRPr="009B1D18">
        <w:rPr>
          <w:rFonts w:ascii="Times New Roman" w:hAnsi="Times New Roman"/>
          <w:bCs/>
          <w:sz w:val="28"/>
          <w:szCs w:val="28"/>
        </w:rPr>
        <w:t>что цена контракта является твердой и определяется на весь срок исполнения контракта,</w:t>
      </w:r>
      <w:r w:rsidR="00520AFF" w:rsidRPr="009B1D18">
        <w:rPr>
          <w:rFonts w:ascii="Times New Roman" w:hAnsi="Times New Roman"/>
          <w:sz w:val="28"/>
          <w:szCs w:val="28"/>
        </w:rPr>
        <w:t xml:space="preserve"> что является нарушением </w:t>
      </w:r>
      <w:r w:rsidR="00520AFF" w:rsidRPr="009B1D18">
        <w:rPr>
          <w:rFonts w:ascii="Times New Roman" w:hAnsi="Times New Roman"/>
          <w:bCs/>
          <w:sz w:val="28"/>
          <w:szCs w:val="28"/>
        </w:rPr>
        <w:t>требований  части 2 статьи 34;</w:t>
      </w:r>
    </w:p>
    <w:p w:rsidR="00520AFF" w:rsidRPr="009B1D18" w:rsidRDefault="00B13F8A" w:rsidP="00B13F8A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 </w:t>
      </w:r>
      <w:r w:rsidR="00520AFF" w:rsidRPr="009B1D18">
        <w:rPr>
          <w:rFonts w:ascii="Times New Roman" w:hAnsi="Times New Roman"/>
          <w:bCs/>
          <w:sz w:val="28"/>
          <w:szCs w:val="28"/>
        </w:rPr>
        <w:t>В 6 контрактах   в  нарушение  требований п.13,  п.13.1 статьи 34</w:t>
      </w:r>
      <w:r w:rsidR="00520AFF" w:rsidRPr="009B1D18">
        <w:rPr>
          <w:rStyle w:val="a6"/>
          <w:rFonts w:ascii="Times New Roman" w:hAnsi="Times New Roman"/>
          <w:bCs/>
          <w:sz w:val="28"/>
          <w:szCs w:val="28"/>
        </w:rPr>
        <w:footnoteReference w:id="1"/>
      </w:r>
      <w:r w:rsidR="00520AFF" w:rsidRPr="009B1D18">
        <w:rPr>
          <w:rFonts w:ascii="Times New Roman" w:hAnsi="Times New Roman"/>
          <w:bCs/>
          <w:sz w:val="28"/>
          <w:szCs w:val="28"/>
        </w:rPr>
        <w:t xml:space="preserve"> закона 44-ФЗ  не указан срок оплаты заказчиком </w:t>
      </w:r>
      <w:r w:rsidR="00520AFF" w:rsidRPr="009B1D18">
        <w:rPr>
          <w:rFonts w:ascii="Times New Roman" w:hAnsi="Times New Roman"/>
          <w:sz w:val="28"/>
          <w:szCs w:val="28"/>
        </w:rPr>
        <w:t>поставленного товара, выполненной работы (ее результатов), оказанной услуги;</w:t>
      </w:r>
    </w:p>
    <w:p w:rsidR="00520AFF" w:rsidRPr="009B1D18" w:rsidRDefault="00B13F8A" w:rsidP="00B13F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8.</w:t>
      </w:r>
      <w:r w:rsidR="00520AFF" w:rsidRPr="009B1D18">
        <w:rPr>
          <w:rFonts w:ascii="Times New Roman" w:hAnsi="Times New Roman"/>
          <w:bCs/>
          <w:sz w:val="28"/>
          <w:szCs w:val="28"/>
        </w:rPr>
        <w:t xml:space="preserve">  </w:t>
      </w:r>
      <w:r w:rsidR="00520AFF" w:rsidRPr="009B1D18">
        <w:rPr>
          <w:rFonts w:ascii="Times New Roman" w:hAnsi="Times New Roman"/>
          <w:sz w:val="28"/>
          <w:szCs w:val="28"/>
        </w:rPr>
        <w:t>Выявлено 2</w:t>
      </w:r>
      <w:r w:rsidR="00520AFF" w:rsidRPr="009B1D1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20AFF" w:rsidRPr="009B1D18">
        <w:rPr>
          <w:rFonts w:ascii="Times New Roman" w:hAnsi="Times New Roman"/>
          <w:sz w:val="28"/>
          <w:szCs w:val="28"/>
        </w:rPr>
        <w:t xml:space="preserve">контракта, в которых </w:t>
      </w:r>
      <w:r w:rsidR="00520AFF" w:rsidRPr="009B1D18">
        <w:rPr>
          <w:rFonts w:ascii="Times New Roman" w:hAnsi="Times New Roman"/>
          <w:bCs/>
          <w:sz w:val="28"/>
          <w:szCs w:val="28"/>
        </w:rPr>
        <w:t xml:space="preserve">срок оплаты за услуги 30 </w:t>
      </w:r>
      <w:r w:rsidR="00520AFF" w:rsidRPr="009B1D18">
        <w:rPr>
          <w:rFonts w:ascii="Times New Roman" w:hAnsi="Times New Roman"/>
          <w:bCs/>
          <w:i/>
          <w:sz w:val="28"/>
          <w:szCs w:val="28"/>
        </w:rPr>
        <w:t xml:space="preserve">рабочих дней </w:t>
      </w:r>
      <w:proofErr w:type="gramStart"/>
      <w:r w:rsidR="00520AFF" w:rsidRPr="009B1D18">
        <w:rPr>
          <w:rFonts w:ascii="Times New Roman" w:hAnsi="Times New Roman"/>
          <w:bCs/>
          <w:i/>
          <w:sz w:val="28"/>
          <w:szCs w:val="28"/>
        </w:rPr>
        <w:t>с даты  подписания</w:t>
      </w:r>
      <w:proofErr w:type="gramEnd"/>
      <w:r w:rsidR="00520AFF" w:rsidRPr="009B1D18">
        <w:rPr>
          <w:rFonts w:ascii="Times New Roman" w:hAnsi="Times New Roman"/>
          <w:bCs/>
          <w:i/>
          <w:sz w:val="28"/>
          <w:szCs w:val="28"/>
        </w:rPr>
        <w:t xml:space="preserve"> акта выполненных работ</w:t>
      </w:r>
      <w:r w:rsidR="00520AFF" w:rsidRPr="009B1D18">
        <w:rPr>
          <w:rFonts w:ascii="Times New Roman" w:hAnsi="Times New Roman"/>
          <w:bCs/>
          <w:sz w:val="28"/>
          <w:szCs w:val="28"/>
        </w:rPr>
        <w:t xml:space="preserve">, что превышает срок оплаты,  установленный п.13.1 статьи 34 – не более 30 дней </w:t>
      </w:r>
      <w:r w:rsidR="00520AFF" w:rsidRPr="009B1D18">
        <w:rPr>
          <w:rFonts w:ascii="Times New Roman" w:hAnsi="Times New Roman"/>
          <w:sz w:val="28"/>
          <w:szCs w:val="28"/>
        </w:rPr>
        <w:t>с даты  подписания заказчиком документа о приемке;</w:t>
      </w:r>
    </w:p>
    <w:p w:rsidR="00520AFF" w:rsidRPr="005347F7" w:rsidRDefault="00B13F8A" w:rsidP="005347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347F7">
        <w:rPr>
          <w:sz w:val="28"/>
          <w:szCs w:val="28"/>
        </w:rPr>
        <w:t>9</w:t>
      </w:r>
      <w:r w:rsidR="005347F7" w:rsidRPr="005347F7">
        <w:rPr>
          <w:rFonts w:ascii="Times New Roman" w:hAnsi="Times New Roman" w:cs="Times New Roman"/>
          <w:sz w:val="28"/>
          <w:szCs w:val="28"/>
        </w:rPr>
        <w:t xml:space="preserve">. </w:t>
      </w:r>
      <w:r w:rsidR="00520AFF" w:rsidRPr="005347F7">
        <w:rPr>
          <w:rFonts w:ascii="Times New Roman" w:hAnsi="Times New Roman" w:cs="Times New Roman"/>
          <w:sz w:val="28"/>
          <w:szCs w:val="28"/>
        </w:rPr>
        <w:t xml:space="preserve">Сложившиеся значения показателей экономии бюджетных средств и конкуренции закупочных процедур не подтверждают эффективность закупочной деятельности МБДОУ </w:t>
      </w:r>
      <w:proofErr w:type="spellStart"/>
      <w:r w:rsidR="00520AFF" w:rsidRPr="005347F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520AFF" w:rsidRPr="005347F7"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</w:p>
    <w:p w:rsidR="00B13F8A" w:rsidRPr="00CD1637" w:rsidRDefault="00763E6A" w:rsidP="00763E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47F7">
        <w:rPr>
          <w:rFonts w:ascii="Times New Roman" w:hAnsi="Times New Roman"/>
          <w:sz w:val="28"/>
          <w:szCs w:val="28"/>
        </w:rPr>
        <w:t xml:space="preserve">   </w:t>
      </w:r>
      <w:r w:rsidR="00B13F8A" w:rsidRPr="00CD1637">
        <w:rPr>
          <w:rFonts w:ascii="Times New Roman" w:hAnsi="Times New Roman"/>
          <w:sz w:val="28"/>
          <w:szCs w:val="28"/>
        </w:rPr>
        <w:t>По итогам контрольного мероприятия   председателем ревизионной комиссии материалы проверки направлены в межрайонную прокуратуру для принятия процессуальных решений.</w:t>
      </w:r>
    </w:p>
    <w:p w:rsidR="005347F7" w:rsidRPr="005347F7" w:rsidRDefault="00763E6A" w:rsidP="00763E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3F8A" w:rsidRPr="00CD1637">
        <w:rPr>
          <w:rFonts w:ascii="Times New Roman" w:hAnsi="Times New Roman"/>
          <w:sz w:val="28"/>
          <w:szCs w:val="28"/>
        </w:rPr>
        <w:t>Акт по результатам проверки направлен главе Назаровского  района, председателю Назаровского  районного Совета депутатов.</w:t>
      </w:r>
    </w:p>
    <w:p w:rsidR="00B13F8A" w:rsidRPr="00CD1637" w:rsidRDefault="00763E6A" w:rsidP="00763E6A">
      <w:pPr>
        <w:pStyle w:val="2"/>
        <w:tabs>
          <w:tab w:val="left" w:pos="426"/>
          <w:tab w:val="left" w:pos="567"/>
        </w:tabs>
        <w:spacing w:before="0" w:beforeAutospacing="0" w:after="0" w:afterAutospacing="0"/>
        <w:jc w:val="both"/>
        <w:rPr>
          <w:rStyle w:val="a7"/>
          <w:b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13F8A" w:rsidRPr="00CD1637">
        <w:rPr>
          <w:b w:val="0"/>
          <w:sz w:val="28"/>
          <w:szCs w:val="28"/>
        </w:rPr>
        <w:t xml:space="preserve"> В целях организации эффективного использования бюджетных средств, ревизионная комиссия  предложила принять меры по устранению нарушений и недостатков, выявленных в ходе проверки.</w:t>
      </w:r>
    </w:p>
    <w:p w:rsidR="00B13F8A" w:rsidRPr="00CD1637" w:rsidRDefault="00B13F8A" w:rsidP="00B13F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3F8A" w:rsidRPr="00CD1637" w:rsidRDefault="00B13F8A" w:rsidP="00B13F8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883" w:rsidRPr="00E218FF" w:rsidRDefault="00B13F8A" w:rsidP="00E2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7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(Информацию подготовила председатель ревизионной комиссии  Назаровского  района Т.В. </w:t>
      </w:r>
      <w:proofErr w:type="spellStart"/>
      <w:r w:rsidRPr="005347F7">
        <w:rPr>
          <w:rStyle w:val="a7"/>
          <w:rFonts w:ascii="Times New Roman" w:hAnsi="Times New Roman" w:cs="Times New Roman"/>
          <w:b w:val="0"/>
          <w:sz w:val="28"/>
          <w:szCs w:val="28"/>
        </w:rPr>
        <w:t>Вырезкова</w:t>
      </w:r>
      <w:proofErr w:type="spellEnd"/>
      <w:r w:rsidRPr="005347F7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</w:p>
    <w:sectPr w:rsidR="00D83883" w:rsidRPr="00E218FF" w:rsidSect="000D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32" w:rsidRDefault="00644A32" w:rsidP="00520AFF">
      <w:pPr>
        <w:spacing w:after="0" w:line="240" w:lineRule="auto"/>
      </w:pPr>
      <w:r>
        <w:separator/>
      </w:r>
    </w:p>
  </w:endnote>
  <w:endnote w:type="continuationSeparator" w:id="0">
    <w:p w:rsidR="00644A32" w:rsidRDefault="00644A32" w:rsidP="0052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32" w:rsidRDefault="00644A32" w:rsidP="00520AFF">
      <w:pPr>
        <w:spacing w:after="0" w:line="240" w:lineRule="auto"/>
      </w:pPr>
      <w:r>
        <w:separator/>
      </w:r>
    </w:p>
  </w:footnote>
  <w:footnote w:type="continuationSeparator" w:id="0">
    <w:p w:rsidR="00644A32" w:rsidRDefault="00644A32" w:rsidP="00520AFF">
      <w:pPr>
        <w:spacing w:after="0" w:line="240" w:lineRule="auto"/>
      </w:pPr>
      <w:r>
        <w:continuationSeparator/>
      </w:r>
    </w:p>
  </w:footnote>
  <w:footnote w:id="1">
    <w:p w:rsidR="00520AFF" w:rsidRDefault="00520AFF" w:rsidP="005347F7">
      <w:pPr>
        <w:pStyle w:val="a4"/>
        <w:tabs>
          <w:tab w:val="left" w:pos="2685"/>
        </w:tabs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FF"/>
    <w:rsid w:val="00050B52"/>
    <w:rsid w:val="000D69D1"/>
    <w:rsid w:val="00197B33"/>
    <w:rsid w:val="002766A2"/>
    <w:rsid w:val="002953AA"/>
    <w:rsid w:val="002D4BBC"/>
    <w:rsid w:val="004157A2"/>
    <w:rsid w:val="00520AFF"/>
    <w:rsid w:val="005347F7"/>
    <w:rsid w:val="005C17B3"/>
    <w:rsid w:val="00644A32"/>
    <w:rsid w:val="00763E6A"/>
    <w:rsid w:val="007D5E3C"/>
    <w:rsid w:val="00931871"/>
    <w:rsid w:val="009B1D18"/>
    <w:rsid w:val="009D43F0"/>
    <w:rsid w:val="00A1412E"/>
    <w:rsid w:val="00A65E84"/>
    <w:rsid w:val="00AE704E"/>
    <w:rsid w:val="00B13F8A"/>
    <w:rsid w:val="00BD5F98"/>
    <w:rsid w:val="00D83883"/>
    <w:rsid w:val="00E218FF"/>
    <w:rsid w:val="00ED07AD"/>
    <w:rsid w:val="00ED6618"/>
    <w:rsid w:val="00EF5B7C"/>
    <w:rsid w:val="00F471D8"/>
    <w:rsid w:val="00F561A0"/>
    <w:rsid w:val="00F56BE3"/>
    <w:rsid w:val="00FB41B0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1"/>
  </w:style>
  <w:style w:type="paragraph" w:styleId="2">
    <w:name w:val="heading 2"/>
    <w:basedOn w:val="a"/>
    <w:link w:val="20"/>
    <w:uiPriority w:val="9"/>
    <w:qFormat/>
    <w:rsid w:val="00B13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52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20AFF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20AFF"/>
    <w:rPr>
      <w:rFonts w:ascii="Cambria" w:eastAsia="Calibri" w:hAnsi="Cambria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20A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13F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uiPriority w:val="22"/>
    <w:qFormat/>
    <w:rsid w:val="00B13F8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3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7F7"/>
  </w:style>
  <w:style w:type="paragraph" w:styleId="aa">
    <w:name w:val="footer"/>
    <w:basedOn w:val="a"/>
    <w:link w:val="ab"/>
    <w:uiPriority w:val="99"/>
    <w:semiHidden/>
    <w:unhideWhenUsed/>
    <w:rsid w:val="0053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02C8-D215-42FC-8A74-6AD9C3D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2022-12-15T02:07:00Z</dcterms:created>
  <dcterms:modified xsi:type="dcterms:W3CDTF">2022-12-20T02:15:00Z</dcterms:modified>
</cp:coreProperties>
</file>