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DF" w:rsidRPr="00287BDF" w:rsidRDefault="00287BDF" w:rsidP="00287BDF">
      <w:pPr>
        <w:pStyle w:val="11"/>
        <w:numPr>
          <w:ilvl w:val="0"/>
          <w:numId w:val="0"/>
        </w:numPr>
        <w:spacing w:before="0" w:after="0"/>
        <w:jc w:val="left"/>
        <w:rPr>
          <w:b w:val="0"/>
        </w:rPr>
      </w:pPr>
      <w:bookmarkStart w:id="0" w:name="_Toc389132924"/>
      <w:bookmarkStart w:id="1" w:name="_Toc393700392"/>
      <w:bookmarkStart w:id="2" w:name="_Toc293340115"/>
      <w:bookmarkStart w:id="3" w:name="_Toc306127037"/>
      <w:r>
        <w:t xml:space="preserve">                                                                       </w:t>
      </w:r>
      <w:r w:rsidRPr="00287BDF">
        <w:rPr>
          <w:b w:val="0"/>
        </w:rPr>
        <w:t xml:space="preserve">Приложение </w:t>
      </w:r>
    </w:p>
    <w:p w:rsidR="00287BDF" w:rsidRPr="00287BDF" w:rsidRDefault="00287BDF" w:rsidP="00287BDF">
      <w:pPr>
        <w:keepNext/>
        <w:tabs>
          <w:tab w:val="left" w:pos="851"/>
        </w:tabs>
        <w:ind w:left="4956"/>
        <w:outlineLvl w:val="0"/>
        <w:rPr>
          <w:bCs/>
          <w:kern w:val="32"/>
          <w:sz w:val="28"/>
          <w:szCs w:val="28"/>
        </w:rPr>
      </w:pPr>
      <w:r w:rsidRPr="00287BDF">
        <w:rPr>
          <w:bCs/>
          <w:kern w:val="32"/>
          <w:sz w:val="28"/>
          <w:szCs w:val="28"/>
        </w:rPr>
        <w:t>к решению Красносопкинского сельского</w:t>
      </w:r>
      <w:r w:rsidR="00F57E57">
        <w:rPr>
          <w:bCs/>
          <w:kern w:val="32"/>
          <w:sz w:val="28"/>
          <w:szCs w:val="28"/>
        </w:rPr>
        <w:t xml:space="preserve"> </w:t>
      </w:r>
      <w:r w:rsidRPr="00287BDF">
        <w:rPr>
          <w:bCs/>
          <w:kern w:val="32"/>
          <w:sz w:val="28"/>
          <w:szCs w:val="28"/>
        </w:rPr>
        <w:t>Совета депутатов</w:t>
      </w:r>
    </w:p>
    <w:p w:rsidR="00287BDF" w:rsidRDefault="00287BDF" w:rsidP="00287BDF">
      <w:pPr>
        <w:tabs>
          <w:tab w:val="left" w:pos="708"/>
        </w:tabs>
        <w:ind w:firstLine="567"/>
        <w:jc w:val="both"/>
      </w:pPr>
      <w:r w:rsidRPr="00287BDF">
        <w:tab/>
      </w:r>
      <w:r w:rsidRPr="00287BDF">
        <w:tab/>
      </w:r>
      <w:r w:rsidRPr="00287BDF">
        <w:tab/>
      </w:r>
      <w:r w:rsidRPr="00287BDF">
        <w:tab/>
      </w:r>
      <w:r w:rsidRPr="00287BDF">
        <w:tab/>
      </w:r>
      <w:r w:rsidRPr="00287BDF">
        <w:tab/>
      </w:r>
      <w:r w:rsidRPr="00287BDF">
        <w:tab/>
      </w:r>
      <w:r>
        <w:t xml:space="preserve">           </w:t>
      </w:r>
      <w:r w:rsidR="00F57E57">
        <w:t xml:space="preserve"> от 12 ноября 2015</w:t>
      </w:r>
      <w:r w:rsidR="002D282D">
        <w:t xml:space="preserve"> года </w:t>
      </w:r>
      <w:r w:rsidR="00F57E57">
        <w:t xml:space="preserve"> № 5-18</w:t>
      </w:r>
    </w:p>
    <w:p w:rsidR="002453F4" w:rsidRDefault="002453F4" w:rsidP="00287BDF">
      <w:pPr>
        <w:tabs>
          <w:tab w:val="left" w:pos="708"/>
        </w:tabs>
        <w:ind w:firstLine="567"/>
        <w:jc w:val="both"/>
      </w:pPr>
    </w:p>
    <w:p w:rsidR="002453F4" w:rsidRDefault="002453F4" w:rsidP="00287BDF">
      <w:pPr>
        <w:tabs>
          <w:tab w:val="left" w:pos="708"/>
        </w:tabs>
        <w:ind w:firstLine="567"/>
        <w:jc w:val="both"/>
      </w:pPr>
    </w:p>
    <w:p w:rsidR="002453F4" w:rsidRPr="00287BDF" w:rsidRDefault="002453F4" w:rsidP="00287BDF">
      <w:pPr>
        <w:tabs>
          <w:tab w:val="left" w:pos="708"/>
        </w:tabs>
        <w:ind w:firstLine="567"/>
        <w:jc w:val="both"/>
      </w:pPr>
    </w:p>
    <w:p w:rsidR="00287BDF" w:rsidRDefault="002453F4" w:rsidP="002453F4">
      <w:pPr>
        <w:autoSpaceDE w:val="0"/>
        <w:autoSpaceDN w:val="0"/>
        <w:adjustRightInd w:val="0"/>
        <w:jc w:val="center"/>
        <w:rPr>
          <w:rFonts w:eastAsia="Calibri"/>
          <w:b/>
          <w:bCs/>
          <w:sz w:val="28"/>
          <w:szCs w:val="28"/>
        </w:rPr>
      </w:pPr>
      <w:r w:rsidRPr="00322F29">
        <w:rPr>
          <w:b/>
          <w:sz w:val="28"/>
          <w:szCs w:val="28"/>
        </w:rPr>
        <w:t xml:space="preserve">МЕСТНЫЕ НОРМАТИВЫ ГРАДОСТРОИТЕЛЬНОГО ПРОЕКТИРОВАНИЯ МУНИЦИПАЛЬНОГО ОБРАЗОВАНИЯ </w:t>
      </w:r>
      <w:r w:rsidRPr="00322F29">
        <w:rPr>
          <w:rFonts w:eastAsia="Calibri"/>
          <w:b/>
          <w:bCs/>
          <w:sz w:val="28"/>
          <w:szCs w:val="28"/>
        </w:rPr>
        <w:t>КРАСНОСОПКИНСКИЙ СЕЛЬСОВЕТ НАЗАРОВСКОГО РАЙОНА  КРАСНОЯРСКОГО КРАЯ</w:t>
      </w:r>
    </w:p>
    <w:p w:rsidR="002453F4" w:rsidRPr="002453F4" w:rsidRDefault="002453F4" w:rsidP="002453F4">
      <w:pPr>
        <w:autoSpaceDE w:val="0"/>
        <w:autoSpaceDN w:val="0"/>
        <w:adjustRightInd w:val="0"/>
        <w:jc w:val="center"/>
        <w:rPr>
          <w:rFonts w:eastAsia="Calibri"/>
          <w:b/>
          <w:bCs/>
          <w:sz w:val="28"/>
          <w:szCs w:val="28"/>
        </w:rPr>
      </w:pPr>
    </w:p>
    <w:p w:rsidR="00E4658E" w:rsidRPr="00113309" w:rsidRDefault="00287BDF" w:rsidP="00287BDF">
      <w:pPr>
        <w:pStyle w:val="11"/>
        <w:numPr>
          <w:ilvl w:val="0"/>
          <w:numId w:val="0"/>
        </w:numPr>
      </w:pPr>
      <w:r>
        <w:t xml:space="preserve">       1. </w:t>
      </w:r>
      <w:r w:rsidR="00E4658E" w:rsidRPr="00113309">
        <w:t xml:space="preserve">Общие принципы </w:t>
      </w:r>
      <w:r w:rsidR="00E4658E" w:rsidRPr="00CF5B5C">
        <w:t>организации</w:t>
      </w:r>
      <w:r w:rsidR="00E4658E" w:rsidRPr="00113309">
        <w:t xml:space="preserve"> городских и сельских поселений</w:t>
      </w:r>
      <w:bookmarkEnd w:id="0"/>
      <w:bookmarkEnd w:id="1"/>
    </w:p>
    <w:p w:rsidR="00E4658E" w:rsidRPr="00CF5B5C" w:rsidRDefault="00E4658E" w:rsidP="00CF5B5C">
      <w:pPr>
        <w:pStyle w:val="2"/>
      </w:pPr>
      <w:bookmarkStart w:id="4" w:name="_Toc389132925"/>
      <w:bookmarkStart w:id="5" w:name="_Toc393700393"/>
      <w:r w:rsidRPr="00CF5B5C">
        <w:t>Нормативы площади и распределения функциональных зон с отображением параметров планируемого развития</w:t>
      </w:r>
      <w:bookmarkEnd w:id="4"/>
      <w:bookmarkEnd w:id="5"/>
    </w:p>
    <w:p w:rsidR="00037AB0" w:rsidRPr="00113309" w:rsidRDefault="00037AB0" w:rsidP="00037AB0">
      <w:pPr>
        <w:pStyle w:val="a6"/>
      </w:pPr>
      <w:bookmarkStart w:id="6" w:name="_Toc389132926"/>
      <w:bookmarkStart w:id="7"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2453F4" w:rsidP="00037AB0">
      <w:r>
        <w:t xml:space="preserve">          </w:t>
      </w:r>
      <w:r w:rsidR="00037AB0"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lastRenderedPageBreak/>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t>при подготовке документов территориального планирования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2453F4">
      <w:pPr>
        <w:pStyle w:val="af1"/>
        <w:keepNext/>
        <w:jc w:val="right"/>
      </w:pPr>
      <w:r w:rsidRPr="00113309">
        <w:t xml:space="preserve">Таблица </w:t>
      </w:r>
      <w:fldSimple w:instr=" SEQ Таблица \* ARABIC ">
        <w:r w:rsidR="003105CD">
          <w:rPr>
            <w:noProof/>
          </w:rPr>
          <w:t>1</w:t>
        </w:r>
      </w:fldSimple>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lastRenderedPageBreak/>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lastRenderedPageBreak/>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2453F4" w:rsidP="003C7992">
            <w:pPr>
              <w:rPr>
                <w:sz w:val="20"/>
                <w:szCs w:val="20"/>
              </w:rPr>
            </w:pPr>
            <w:r>
              <w:rPr>
                <w:sz w:val="20"/>
                <w:szCs w:val="20"/>
              </w:rPr>
              <w:t xml:space="preserve"> Л</w:t>
            </w:r>
            <w:r w:rsidR="00037AB0" w:rsidRPr="00113309">
              <w:rPr>
                <w:sz w:val="20"/>
                <w:szCs w:val="20"/>
              </w:rPr>
              <w:t>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6"/>
      <w:bookmarkEnd w:id="7"/>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8" w:name="_Toc389132927"/>
      <w:bookmarkStart w:id="9" w:name="_Toc393700395"/>
      <w:r w:rsidRPr="00113309">
        <w:lastRenderedPageBreak/>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8"/>
      <w:bookmarkEnd w:id="9"/>
      <w:r w:rsidR="00BA6365" w:rsidRPr="00113309">
        <w:t xml:space="preserve"> </w:t>
      </w:r>
    </w:p>
    <w:p w:rsidR="00037AB0" w:rsidRPr="00113309" w:rsidRDefault="002453F4" w:rsidP="00037AB0">
      <w:pPr>
        <w:pStyle w:val="a6"/>
      </w:pPr>
      <w:r>
        <w:t>При проектировании</w:t>
      </w:r>
      <w:r w:rsidR="00037AB0" w:rsidRPr="00113309">
        <w:t xml:space="preserve">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t xml:space="preserve">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w:t>
      </w:r>
      <w:r w:rsidR="002453F4">
        <w:t>возможности развития</w:t>
      </w:r>
      <w:r w:rsidRPr="00113309">
        <w:t xml:space="preserve">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0" w:name="_Toc389132428"/>
      <w:bookmarkStart w:id="11" w:name="_Toc391990498"/>
      <w:bookmarkStart w:id="12" w:name="_Toc393700396"/>
      <w:r w:rsidRPr="00113309">
        <w:t xml:space="preserve">Пространственно-планировочная организация территорий </w:t>
      </w:r>
      <w:bookmarkEnd w:id="10"/>
      <w:bookmarkEnd w:id="11"/>
      <w:r w:rsidRPr="00113309">
        <w:t>городских и сельских поселений</w:t>
      </w:r>
      <w:bookmarkEnd w:id="12"/>
      <w:r w:rsidRPr="00113309">
        <w:t xml:space="preserve"> </w:t>
      </w:r>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w:t>
      </w:r>
      <w:r w:rsidR="000C67C2">
        <w:t>нструкцию территорий сельских поселений,</w:t>
      </w:r>
      <w:r w:rsidRPr="00113309">
        <w:t xml:space="preserve">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lastRenderedPageBreak/>
        <w:t>тип муниципального о</w:t>
      </w:r>
      <w:r w:rsidR="000C67C2">
        <w:t>бразования (</w:t>
      </w:r>
      <w:r w:rsidRPr="00113309">
        <w:t>сельское поселение);</w:t>
      </w:r>
    </w:p>
    <w:p w:rsidR="00037AB0" w:rsidRPr="00113309" w:rsidRDefault="00037AB0" w:rsidP="00037AB0">
      <w:pPr>
        <w:pStyle w:val="a2"/>
      </w:pPr>
      <w:r w:rsidRPr="00113309">
        <w:t>тип</w:t>
      </w:r>
      <w:r w:rsidR="000C67C2">
        <w:t xml:space="preserve"> населенного пункта (</w:t>
      </w:r>
      <w:r w:rsidRPr="00113309">
        <w:t>сельский);</w:t>
      </w:r>
    </w:p>
    <w:p w:rsidR="00037AB0" w:rsidRPr="00113309" w:rsidRDefault="000C67C2" w:rsidP="00037AB0">
      <w:pPr>
        <w:pStyle w:val="a2"/>
      </w:pPr>
      <w:r>
        <w:t>величину</w:t>
      </w:r>
      <w:r w:rsidR="00037AB0" w:rsidRPr="00113309">
        <w:t xml:space="preserve">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w:t>
      </w:r>
      <w:r w:rsidR="000C67C2">
        <w:t>разования (</w:t>
      </w:r>
      <w:r w:rsidRPr="00113309">
        <w:t>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w:t>
      </w:r>
      <w:r w:rsidR="00C71A8D">
        <w:t>спективного</w:t>
      </w:r>
      <w:r w:rsidRPr="00113309">
        <w:t xml:space="preserve">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5D0911" w:rsidP="00037AB0">
      <w:pPr>
        <w:pStyle w:val="a6"/>
      </w:pPr>
      <w:r>
        <w:t>С</w:t>
      </w:r>
      <w:r w:rsidR="00037AB0" w:rsidRPr="00113309">
        <w:t xml:space="preserve">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003105CD">
          <w:rPr>
            <w:noProof/>
          </w:rPr>
          <w:t>2</w:t>
        </w:r>
      </w:fldSimple>
    </w:p>
    <w:tbl>
      <w:tblPr>
        <w:tblW w:w="6379" w:type="dxa"/>
        <w:tblInd w:w="70" w:type="dxa"/>
        <w:tblLayout w:type="fixed"/>
        <w:tblCellMar>
          <w:left w:w="70" w:type="dxa"/>
          <w:right w:w="70" w:type="dxa"/>
        </w:tblCellMar>
        <w:tblLook w:val="0000"/>
      </w:tblPr>
      <w:tblGrid>
        <w:gridCol w:w="3544"/>
        <w:gridCol w:w="2835"/>
      </w:tblGrid>
      <w:tr w:rsidR="006056B4" w:rsidRPr="005D0911" w:rsidTr="005D0911">
        <w:trPr>
          <w:gridAfter w:val="1"/>
          <w:wAfter w:w="2835" w:type="dxa"/>
          <w:cantSplit/>
          <w:trHeight w:val="276"/>
        </w:trPr>
        <w:tc>
          <w:tcPr>
            <w:tcW w:w="3544" w:type="dxa"/>
            <w:tcBorders>
              <w:top w:val="nil"/>
              <w:bottom w:val="single" w:sz="6" w:space="0" w:color="auto"/>
            </w:tcBorders>
          </w:tcPr>
          <w:p w:rsidR="006056B4" w:rsidRPr="005D0911" w:rsidRDefault="006056B4" w:rsidP="005D0911"/>
        </w:tc>
      </w:tr>
      <w:tr w:rsidR="006056B4" w:rsidRPr="005D0911" w:rsidTr="005C6257">
        <w:trPr>
          <w:cantSplit/>
          <w:trHeight w:val="407"/>
        </w:trPr>
        <w:tc>
          <w:tcPr>
            <w:tcW w:w="3544" w:type="dxa"/>
            <w:tcBorders>
              <w:top w:val="single" w:sz="6" w:space="0" w:color="auto"/>
              <w:left w:val="single" w:sz="6" w:space="0" w:color="auto"/>
              <w:bottom w:val="single" w:sz="6" w:space="0" w:color="auto"/>
              <w:right w:val="single" w:sz="6" w:space="0" w:color="auto"/>
            </w:tcBorders>
          </w:tcPr>
          <w:p w:rsidR="006056B4" w:rsidRPr="005D0911" w:rsidRDefault="005D0911" w:rsidP="005D0911">
            <w:r w:rsidRPr="005D0911">
              <w:t>Группы населённых пунктов</w:t>
            </w:r>
          </w:p>
        </w:tc>
        <w:tc>
          <w:tcPr>
            <w:tcW w:w="2835" w:type="dxa"/>
            <w:tcBorders>
              <w:top w:val="single" w:sz="6" w:space="0" w:color="auto"/>
              <w:left w:val="single" w:sz="6" w:space="0" w:color="auto"/>
              <w:bottom w:val="single" w:sz="6" w:space="0" w:color="auto"/>
              <w:right w:val="single" w:sz="6" w:space="0" w:color="auto"/>
            </w:tcBorders>
          </w:tcPr>
          <w:p w:rsidR="006056B4" w:rsidRPr="005D0911" w:rsidRDefault="006056B4" w:rsidP="005D0911">
            <w:r w:rsidRPr="005D0911">
              <w:t>Численность населения в сельских населённых пунктах</w:t>
            </w:r>
            <w:r w:rsidR="005C6257">
              <w:t>, чел</w:t>
            </w:r>
          </w:p>
        </w:tc>
      </w:tr>
      <w:tr w:rsidR="006056B4" w:rsidRPr="00113309" w:rsidTr="006056B4">
        <w:trPr>
          <w:cantSplit/>
          <w:trHeight w:val="495"/>
        </w:trPr>
        <w:tc>
          <w:tcPr>
            <w:tcW w:w="3544" w:type="dxa"/>
            <w:tcBorders>
              <w:top w:val="single" w:sz="6" w:space="0" w:color="auto"/>
              <w:left w:val="single" w:sz="6" w:space="0" w:color="auto"/>
              <w:right w:val="single" w:sz="6" w:space="0" w:color="auto"/>
            </w:tcBorders>
          </w:tcPr>
          <w:p w:rsidR="006056B4" w:rsidRPr="00113309" w:rsidRDefault="006056B4" w:rsidP="003C7992">
            <w:pPr>
              <w:autoSpaceDE w:val="0"/>
              <w:autoSpaceDN w:val="0"/>
              <w:adjustRightInd w:val="0"/>
              <w:rPr>
                <w:sz w:val="20"/>
                <w:szCs w:val="20"/>
              </w:rPr>
            </w:pPr>
            <w:r w:rsidRPr="00113309">
              <w:rPr>
                <w:sz w:val="20"/>
                <w:szCs w:val="20"/>
              </w:rPr>
              <w:t>Крупные</w:t>
            </w:r>
          </w:p>
        </w:tc>
        <w:tc>
          <w:tcPr>
            <w:tcW w:w="2835" w:type="dxa"/>
            <w:tcBorders>
              <w:top w:val="single" w:sz="6" w:space="0" w:color="auto"/>
              <w:left w:val="single" w:sz="6" w:space="0" w:color="auto"/>
              <w:right w:val="single" w:sz="6" w:space="0" w:color="auto"/>
            </w:tcBorders>
          </w:tcPr>
          <w:p w:rsidR="006056B4" w:rsidRPr="00113309" w:rsidRDefault="006056B4" w:rsidP="003C7992">
            <w:pPr>
              <w:autoSpaceDE w:val="0"/>
              <w:autoSpaceDN w:val="0"/>
              <w:adjustRightInd w:val="0"/>
              <w:jc w:val="center"/>
              <w:rPr>
                <w:sz w:val="20"/>
                <w:szCs w:val="20"/>
              </w:rPr>
            </w:pPr>
            <w:r w:rsidRPr="00113309">
              <w:rPr>
                <w:sz w:val="20"/>
                <w:szCs w:val="20"/>
              </w:rPr>
              <w:t>свыше 3000</w:t>
            </w:r>
          </w:p>
        </w:tc>
      </w:tr>
      <w:tr w:rsidR="006056B4" w:rsidRPr="00113309" w:rsidTr="006056B4">
        <w:trPr>
          <w:cantSplit/>
          <w:trHeight w:val="495"/>
        </w:trPr>
        <w:tc>
          <w:tcPr>
            <w:tcW w:w="3544" w:type="dxa"/>
            <w:tcBorders>
              <w:top w:val="single" w:sz="6" w:space="0" w:color="auto"/>
              <w:left w:val="single" w:sz="6" w:space="0" w:color="auto"/>
              <w:bottom w:val="single" w:sz="4" w:space="0" w:color="auto"/>
              <w:right w:val="single" w:sz="6" w:space="0" w:color="auto"/>
            </w:tcBorders>
          </w:tcPr>
          <w:p w:rsidR="006056B4" w:rsidRPr="00113309" w:rsidRDefault="006056B4" w:rsidP="003C7992">
            <w:pPr>
              <w:autoSpaceDE w:val="0"/>
              <w:autoSpaceDN w:val="0"/>
              <w:adjustRightInd w:val="0"/>
              <w:rPr>
                <w:sz w:val="20"/>
                <w:szCs w:val="20"/>
              </w:rPr>
            </w:pPr>
            <w:r w:rsidRPr="00113309">
              <w:rPr>
                <w:sz w:val="20"/>
                <w:szCs w:val="20"/>
              </w:rPr>
              <w:t>Большие</w:t>
            </w:r>
          </w:p>
        </w:tc>
        <w:tc>
          <w:tcPr>
            <w:tcW w:w="2835" w:type="dxa"/>
            <w:tcBorders>
              <w:top w:val="single" w:sz="6" w:space="0" w:color="auto"/>
              <w:left w:val="single" w:sz="6" w:space="0" w:color="auto"/>
              <w:bottom w:val="single" w:sz="4" w:space="0" w:color="auto"/>
              <w:right w:val="single" w:sz="6" w:space="0" w:color="auto"/>
            </w:tcBorders>
          </w:tcPr>
          <w:p w:rsidR="006056B4" w:rsidRPr="00113309" w:rsidRDefault="006056B4" w:rsidP="003C7992">
            <w:pPr>
              <w:autoSpaceDE w:val="0"/>
              <w:autoSpaceDN w:val="0"/>
              <w:adjustRightInd w:val="0"/>
              <w:jc w:val="center"/>
              <w:rPr>
                <w:sz w:val="20"/>
                <w:szCs w:val="20"/>
              </w:rPr>
            </w:pPr>
            <w:r w:rsidRPr="00113309">
              <w:rPr>
                <w:sz w:val="20"/>
                <w:szCs w:val="20"/>
              </w:rPr>
              <w:t>свыше 1000 до 3000</w:t>
            </w:r>
          </w:p>
          <w:p w:rsidR="006056B4" w:rsidRPr="00113309" w:rsidRDefault="006056B4" w:rsidP="003C7992">
            <w:pPr>
              <w:autoSpaceDE w:val="0"/>
              <w:autoSpaceDN w:val="0"/>
              <w:adjustRightInd w:val="0"/>
              <w:jc w:val="center"/>
              <w:rPr>
                <w:sz w:val="20"/>
                <w:szCs w:val="20"/>
              </w:rPr>
            </w:pPr>
          </w:p>
        </w:tc>
      </w:tr>
      <w:tr w:rsidR="006056B4" w:rsidRPr="00113309" w:rsidTr="006056B4">
        <w:trPr>
          <w:cantSplit/>
          <w:trHeight w:val="495"/>
        </w:trPr>
        <w:tc>
          <w:tcPr>
            <w:tcW w:w="3544" w:type="dxa"/>
            <w:tcBorders>
              <w:top w:val="single" w:sz="6" w:space="0" w:color="auto"/>
              <w:left w:val="single" w:sz="6" w:space="0" w:color="auto"/>
              <w:bottom w:val="single" w:sz="4" w:space="0" w:color="auto"/>
              <w:right w:val="single" w:sz="6" w:space="0" w:color="auto"/>
            </w:tcBorders>
          </w:tcPr>
          <w:p w:rsidR="006056B4" w:rsidRPr="00113309" w:rsidRDefault="006056B4" w:rsidP="003C7992">
            <w:pPr>
              <w:autoSpaceDE w:val="0"/>
              <w:autoSpaceDN w:val="0"/>
              <w:adjustRightInd w:val="0"/>
              <w:rPr>
                <w:sz w:val="20"/>
                <w:szCs w:val="20"/>
              </w:rPr>
            </w:pPr>
            <w:r w:rsidRPr="00113309">
              <w:rPr>
                <w:sz w:val="20"/>
                <w:szCs w:val="20"/>
              </w:rPr>
              <w:t>Средние</w:t>
            </w:r>
          </w:p>
        </w:tc>
        <w:tc>
          <w:tcPr>
            <w:tcW w:w="2835" w:type="dxa"/>
            <w:tcBorders>
              <w:top w:val="single" w:sz="6" w:space="0" w:color="auto"/>
              <w:left w:val="single" w:sz="6" w:space="0" w:color="auto"/>
              <w:bottom w:val="single" w:sz="4" w:space="0" w:color="auto"/>
              <w:right w:val="single" w:sz="6" w:space="0" w:color="auto"/>
            </w:tcBorders>
          </w:tcPr>
          <w:p w:rsidR="006056B4" w:rsidRPr="00113309" w:rsidRDefault="006056B4" w:rsidP="003C7992">
            <w:pPr>
              <w:autoSpaceDE w:val="0"/>
              <w:autoSpaceDN w:val="0"/>
              <w:adjustRightInd w:val="0"/>
              <w:jc w:val="center"/>
              <w:rPr>
                <w:sz w:val="20"/>
                <w:szCs w:val="20"/>
              </w:rPr>
            </w:pPr>
            <w:r w:rsidRPr="00113309">
              <w:rPr>
                <w:sz w:val="20"/>
                <w:szCs w:val="20"/>
              </w:rPr>
              <w:t>свыше 200 до 1000</w:t>
            </w:r>
          </w:p>
          <w:p w:rsidR="006056B4" w:rsidRPr="00113309" w:rsidRDefault="006056B4" w:rsidP="003C7992">
            <w:pPr>
              <w:autoSpaceDE w:val="0"/>
              <w:autoSpaceDN w:val="0"/>
              <w:adjustRightInd w:val="0"/>
              <w:jc w:val="center"/>
              <w:rPr>
                <w:sz w:val="20"/>
                <w:szCs w:val="20"/>
              </w:rPr>
            </w:pPr>
          </w:p>
        </w:tc>
      </w:tr>
      <w:tr w:rsidR="006056B4" w:rsidRPr="00113309" w:rsidTr="006056B4">
        <w:trPr>
          <w:cantSplit/>
          <w:trHeight w:val="495"/>
        </w:trPr>
        <w:tc>
          <w:tcPr>
            <w:tcW w:w="3544" w:type="dxa"/>
            <w:tcBorders>
              <w:top w:val="single" w:sz="6" w:space="0" w:color="auto"/>
              <w:left w:val="single" w:sz="6" w:space="0" w:color="auto"/>
              <w:bottom w:val="single" w:sz="4" w:space="0" w:color="auto"/>
              <w:right w:val="single" w:sz="6" w:space="0" w:color="auto"/>
            </w:tcBorders>
          </w:tcPr>
          <w:p w:rsidR="006056B4" w:rsidRPr="00113309" w:rsidRDefault="006056B4" w:rsidP="003C7992">
            <w:pPr>
              <w:autoSpaceDE w:val="0"/>
              <w:autoSpaceDN w:val="0"/>
              <w:adjustRightInd w:val="0"/>
              <w:rPr>
                <w:sz w:val="20"/>
                <w:szCs w:val="20"/>
              </w:rPr>
            </w:pPr>
            <w:r w:rsidRPr="00113309">
              <w:rPr>
                <w:sz w:val="20"/>
                <w:szCs w:val="20"/>
              </w:rPr>
              <w:t xml:space="preserve">Малые        </w:t>
            </w:r>
          </w:p>
        </w:tc>
        <w:tc>
          <w:tcPr>
            <w:tcW w:w="2835" w:type="dxa"/>
            <w:tcBorders>
              <w:top w:val="single" w:sz="6" w:space="0" w:color="auto"/>
              <w:left w:val="single" w:sz="6" w:space="0" w:color="auto"/>
              <w:bottom w:val="single" w:sz="4" w:space="0" w:color="auto"/>
              <w:right w:val="single" w:sz="6" w:space="0" w:color="auto"/>
            </w:tcBorders>
          </w:tcPr>
          <w:p w:rsidR="006056B4" w:rsidRPr="00113309" w:rsidRDefault="006056B4" w:rsidP="003C7992">
            <w:pPr>
              <w:autoSpaceDE w:val="0"/>
              <w:autoSpaceDN w:val="0"/>
              <w:adjustRightInd w:val="0"/>
              <w:jc w:val="center"/>
              <w:rPr>
                <w:sz w:val="20"/>
                <w:szCs w:val="20"/>
              </w:rPr>
            </w:pPr>
            <w:r w:rsidRPr="00113309">
              <w:rPr>
                <w:sz w:val="20"/>
                <w:szCs w:val="20"/>
              </w:rPr>
              <w:t>менее 200</w:t>
            </w:r>
          </w:p>
          <w:p w:rsidR="006056B4" w:rsidRPr="00113309" w:rsidRDefault="006056B4" w:rsidP="003C7992">
            <w:pPr>
              <w:autoSpaceDE w:val="0"/>
              <w:autoSpaceDN w:val="0"/>
              <w:adjustRightInd w:val="0"/>
              <w:jc w:val="center"/>
              <w:rPr>
                <w:sz w:val="20"/>
                <w:szCs w:val="20"/>
              </w:rPr>
            </w:pPr>
            <w:r w:rsidRPr="00113309">
              <w:rPr>
                <w:sz w:val="20"/>
                <w:szCs w:val="20"/>
              </w:rPr>
              <w:t xml:space="preserve"> </w:t>
            </w:r>
          </w:p>
          <w:p w:rsidR="006056B4" w:rsidRPr="00113309" w:rsidRDefault="006056B4" w:rsidP="003C7992">
            <w:pPr>
              <w:autoSpaceDE w:val="0"/>
              <w:autoSpaceDN w:val="0"/>
              <w:adjustRightInd w:val="0"/>
              <w:jc w:val="center"/>
              <w:rPr>
                <w:b/>
                <w:sz w:val="20"/>
                <w:szCs w:val="20"/>
              </w:rPr>
            </w:pPr>
          </w:p>
        </w:tc>
      </w:tr>
    </w:tbl>
    <w:p w:rsidR="00037AB0" w:rsidRPr="00113309" w:rsidRDefault="00037AB0" w:rsidP="00037AB0">
      <w:pPr>
        <w:pStyle w:val="a6"/>
      </w:pPr>
      <w:bookmarkStart w:id="13" w:name="fts_hit1"/>
      <w:r w:rsidRPr="00113309">
        <w:t xml:space="preserve">Таблица 2 </w:t>
      </w:r>
      <w:bookmarkEnd w:id="13"/>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5C6257" w:rsidP="00037AB0">
      <w:pPr>
        <w:pStyle w:val="a6"/>
      </w:pPr>
      <w:r>
        <w:t>С</w:t>
      </w:r>
      <w:r w:rsidR="00037AB0" w:rsidRPr="00113309">
        <w:t xml:space="preserve">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w:t>
      </w:r>
      <w:r w:rsidR="00037AB0" w:rsidRPr="00113309">
        <w:lastRenderedPageBreak/>
        <w:t>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4" w:name="_Toc389132928"/>
      <w:bookmarkStart w:id="15" w:name="_Toc393700397"/>
      <w:r w:rsidRPr="00113309">
        <w:t>Нормативные показатели интенсивности использования общественно-деловых зон</w:t>
      </w:r>
      <w:bookmarkEnd w:id="14"/>
      <w:bookmarkEnd w:id="15"/>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2D282D" w:rsidRPr="00113309" w:rsidRDefault="00037AB0" w:rsidP="002D282D">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bookmarkStart w:id="16" w:name="_Ref393700702"/>
    </w:p>
    <w:p w:rsidR="00037AB0" w:rsidRPr="00113309" w:rsidRDefault="00037AB0" w:rsidP="002D282D">
      <w:pPr>
        <w:pStyle w:val="a6"/>
        <w:ind w:firstLine="0"/>
      </w:pPr>
    </w:p>
    <w:p w:rsidR="00037AB0" w:rsidRPr="00113309" w:rsidRDefault="00037AB0" w:rsidP="00037AB0">
      <w:pPr>
        <w:pStyle w:val="a6"/>
      </w:pPr>
    </w:p>
    <w:bookmarkEnd w:id="16"/>
    <w:p w:rsidR="00037AB0" w:rsidRPr="00113309" w:rsidRDefault="00037AB0" w:rsidP="00037AB0">
      <w:pPr>
        <w:pStyle w:val="af1"/>
        <w:jc w:val="right"/>
      </w:pPr>
      <w:r w:rsidRPr="00113309">
        <w:t xml:space="preserve">Таблица </w:t>
      </w:r>
      <w:fldSimple w:instr=" SEQ Таблица \* ARABIC ">
        <w:r w:rsidR="003105CD">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 пл./га),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003105CD" w:rsidRPr="00113309">
          <w:t xml:space="preserve">Таблица </w:t>
        </w:r>
        <w:r w:rsidR="003105CD">
          <w:rPr>
            <w:noProof/>
          </w:rPr>
          <w:t>4</w:t>
        </w:r>
      </w:fldSimple>
      <w:r w:rsidRPr="00113309">
        <w:t>).</w:t>
      </w:r>
    </w:p>
    <w:p w:rsidR="00037AB0" w:rsidRPr="00113309" w:rsidRDefault="00037AB0" w:rsidP="00037AB0">
      <w:pPr>
        <w:pStyle w:val="af1"/>
        <w:jc w:val="right"/>
      </w:pPr>
      <w:bookmarkStart w:id="17" w:name="_Ref393700740"/>
      <w:r w:rsidRPr="00113309">
        <w:t xml:space="preserve">Таблица </w:t>
      </w:r>
      <w:fldSimple w:instr=" SEQ Таблица \* ARABIC ">
        <w:r w:rsidR="003105CD">
          <w:rPr>
            <w:noProof/>
          </w:rPr>
          <w:t>4</w:t>
        </w:r>
      </w:fldSimple>
      <w:bookmarkEnd w:id="17"/>
    </w:p>
    <w:tbl>
      <w:tblPr>
        <w:tblW w:w="9639" w:type="dxa"/>
        <w:jc w:val="center"/>
        <w:tblLayout w:type="fixed"/>
        <w:tblCellMar>
          <w:left w:w="70" w:type="dxa"/>
          <w:right w:w="70" w:type="dxa"/>
        </w:tblCellMar>
        <w:tblLook w:val="0000"/>
      </w:tblPr>
      <w:tblGrid>
        <w:gridCol w:w="6379"/>
        <w:gridCol w:w="1701"/>
        <w:gridCol w:w="1559"/>
      </w:tblGrid>
      <w:tr w:rsidR="00037AB0"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lastRenderedPageBreak/>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18" w:name="_Toc393700398"/>
      <w:r w:rsidRPr="00113309">
        <w:t>Нормативы градостроительного проектирования жилых зон</w:t>
      </w:r>
      <w:bookmarkEnd w:id="18"/>
    </w:p>
    <w:p w:rsidR="00D94082" w:rsidRPr="00113309" w:rsidRDefault="00D94082" w:rsidP="00CF5B5C">
      <w:pPr>
        <w:pStyle w:val="2"/>
      </w:pPr>
      <w:bookmarkStart w:id="19" w:name="_Toc389132931"/>
      <w:bookmarkStart w:id="20" w:name="_Toc393700399"/>
      <w:r w:rsidRPr="00113309">
        <w:t>Нормативы площади элементов планировочной структуры жилых зон</w:t>
      </w:r>
      <w:bookmarkEnd w:id="19"/>
      <w:bookmarkEnd w:id="20"/>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003105CD" w:rsidRPr="00113309">
          <w:t xml:space="preserve">Таблица </w:t>
        </w:r>
        <w:r w:rsidR="003105CD">
          <w:rPr>
            <w:noProof/>
          </w:rPr>
          <w:t>5</w:t>
        </w:r>
      </w:fldSimple>
      <w:r w:rsidRPr="00113309">
        <w:t>).</w:t>
      </w:r>
    </w:p>
    <w:p w:rsidR="00037AB0" w:rsidRPr="00113309" w:rsidRDefault="00037AB0" w:rsidP="00037AB0">
      <w:pPr>
        <w:pStyle w:val="af1"/>
        <w:jc w:val="right"/>
      </w:pPr>
      <w:bookmarkStart w:id="21" w:name="_Ref393700762"/>
      <w:bookmarkStart w:id="22" w:name="_Ref364439411"/>
      <w:r w:rsidRPr="00113309">
        <w:t xml:space="preserve">Таблица </w:t>
      </w:r>
      <w:fldSimple w:instr=" SEQ Таблица \* ARABIC ">
        <w:r w:rsidR="003105CD">
          <w:rPr>
            <w:noProof/>
          </w:rPr>
          <w:t>5</w:t>
        </w:r>
      </w:fldSimple>
      <w:bookmarkEnd w:id="21"/>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2"/>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lastRenderedPageBreak/>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fldSimple w:instr=" REF _Ref393700783 \h  \* MERGEFORMAT ">
        <w:r w:rsidR="003105CD" w:rsidRPr="00113309">
          <w:t xml:space="preserve">Таблица </w:t>
        </w:r>
        <w:r w:rsidR="003105CD">
          <w:rPr>
            <w:noProof/>
          </w:rPr>
          <w:t>6</w:t>
        </w:r>
      </w:fldSimple>
      <w:r w:rsidRPr="00113309">
        <w:t>).</w:t>
      </w:r>
    </w:p>
    <w:p w:rsidR="00037AB0" w:rsidRPr="00113309" w:rsidRDefault="00037AB0" w:rsidP="00037AB0">
      <w:pPr>
        <w:pStyle w:val="af1"/>
        <w:jc w:val="right"/>
      </w:pPr>
      <w:bookmarkStart w:id="23" w:name="_Ref393700783"/>
      <w:bookmarkStart w:id="24" w:name="_Ref364439445"/>
      <w:r w:rsidRPr="00113309">
        <w:t xml:space="preserve">Таблица </w:t>
      </w:r>
      <w:fldSimple w:instr=" SEQ Таблица \* ARABIC ">
        <w:r w:rsidR="003105CD">
          <w:rPr>
            <w:noProof/>
          </w:rPr>
          <w:t>6</w:t>
        </w:r>
      </w:fldSimple>
      <w:bookmarkEnd w:id="23"/>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4"/>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5" w:name="_Toc389132932"/>
      <w:bookmarkStart w:id="26" w:name="_Toc393700400"/>
      <w:r w:rsidRPr="00113309">
        <w:t>Плотности населения жилых зон</w:t>
      </w:r>
      <w:bookmarkEnd w:id="25"/>
      <w:bookmarkEnd w:id="26"/>
      <w:r w:rsidR="00BA6365" w:rsidRPr="00113309">
        <w:t xml:space="preserve"> </w:t>
      </w:r>
    </w:p>
    <w:p w:rsidR="00037AB0" w:rsidRPr="00113309" w:rsidRDefault="00037AB0" w:rsidP="00037AB0">
      <w:pPr>
        <w:pStyle w:val="a6"/>
      </w:pPr>
      <w:r w:rsidRPr="00113309">
        <w:t xml:space="preserve">Плотность населения является основным показателем, характеризующим интенсивность использования территории жилых зон. Границы расчетной территории квартала (микрорайона) следует устанавливать по красным линиям магистральных улиц и </w:t>
      </w:r>
      <w:r w:rsidRPr="00113309">
        <w:lastRenderedPageBreak/>
        <w:t>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003105CD" w:rsidRPr="00113309">
          <w:t xml:space="preserve">Таблица </w:t>
        </w:r>
        <w:r w:rsidR="003105CD">
          <w:rPr>
            <w:noProof/>
          </w:rPr>
          <w:t>7</w:t>
        </w:r>
      </w:fldSimple>
      <w:r w:rsidRPr="00113309">
        <w:t>:</w:t>
      </w:r>
    </w:p>
    <w:p w:rsidR="00037AB0" w:rsidRPr="00113309" w:rsidRDefault="00037AB0" w:rsidP="00037AB0">
      <w:pPr>
        <w:pStyle w:val="af1"/>
        <w:jc w:val="right"/>
      </w:pPr>
      <w:bookmarkStart w:id="27" w:name="_Ref393700816"/>
      <w:r w:rsidRPr="00113309">
        <w:t xml:space="preserve">Таблица </w:t>
      </w:r>
      <w:fldSimple w:instr=" SEQ Таблица \* ARABIC ">
        <w:r w:rsidR="003105CD">
          <w:rPr>
            <w:noProof/>
          </w:rPr>
          <w:t>7</w:t>
        </w:r>
      </w:fldSimple>
      <w:bookmarkEnd w:id="27"/>
    </w:p>
    <w:tbl>
      <w:tblPr>
        <w:tblW w:w="9356" w:type="dxa"/>
        <w:tblInd w:w="70" w:type="dxa"/>
        <w:tblLayout w:type="fixed"/>
        <w:tblCellMar>
          <w:left w:w="70" w:type="dxa"/>
          <w:right w:w="70" w:type="dxa"/>
        </w:tblCellMar>
        <w:tblLook w:val="0000"/>
      </w:tblPr>
      <w:tblGrid>
        <w:gridCol w:w="9356"/>
      </w:tblGrid>
      <w:tr w:rsidR="00037AB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cs="Times New Roman"/>
          <w:vertAlign w:val="superscript"/>
        </w:rPr>
        <w:t>2</w:t>
      </w:r>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lastRenderedPageBreak/>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847381" w:rsidRDefault="00847381" w:rsidP="00037AB0">
      <w:pPr>
        <w:pStyle w:val="af1"/>
        <w:jc w:val="right"/>
      </w:pPr>
    </w:p>
    <w:p w:rsidR="00847381" w:rsidRDefault="00847381" w:rsidP="00037AB0">
      <w:pPr>
        <w:pStyle w:val="af1"/>
        <w:jc w:val="right"/>
      </w:pPr>
    </w:p>
    <w:p w:rsidR="00037AB0" w:rsidRPr="00113309" w:rsidRDefault="00037AB0" w:rsidP="00037AB0">
      <w:pPr>
        <w:pStyle w:val="af1"/>
        <w:jc w:val="right"/>
      </w:pPr>
      <w:r w:rsidRPr="00113309">
        <w:t xml:space="preserve">Таблица </w:t>
      </w:r>
      <w:fldSimple w:instr=" SEQ Таблица \* ARABIC ">
        <w:r w:rsidR="003105CD">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28" w:name="_Toc389132933"/>
      <w:bookmarkStart w:id="29" w:name="_Toc393700401"/>
      <w:r w:rsidRPr="00113309">
        <w:t>Нормативы распределения жилых зон по типам и этажности жилой застройки</w:t>
      </w:r>
      <w:bookmarkEnd w:id="28"/>
      <w:bookmarkEnd w:id="29"/>
      <w:r w:rsidR="00BA6365" w:rsidRPr="00113309">
        <w:t xml:space="preserve"> </w:t>
      </w:r>
    </w:p>
    <w:p w:rsidR="001B1BE5" w:rsidRPr="00113309" w:rsidRDefault="00B32AAE" w:rsidP="001B1BE5">
      <w:pPr>
        <w:pStyle w:val="a6"/>
      </w:pPr>
      <w:r>
        <w:t xml:space="preserve">Жилые зоны </w:t>
      </w:r>
      <w:r w:rsidR="001B1BE5" w:rsidRPr="00113309">
        <w:t>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0" w:name="_Toc389132934"/>
      <w:bookmarkStart w:id="31" w:name="_Toc393700402"/>
      <w:r w:rsidRPr="00113309">
        <w:t>Нормативы интенсивности использования территорий жилых зон</w:t>
      </w:r>
      <w:bookmarkEnd w:id="30"/>
      <w:bookmarkEnd w:id="31"/>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2"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p w:rsidR="001B1BE5" w:rsidRPr="00113309" w:rsidRDefault="001B1BE5" w:rsidP="001B1BE5">
      <w:pPr>
        <w:pStyle w:val="af1"/>
        <w:jc w:val="right"/>
      </w:pPr>
    </w:p>
    <w:bookmarkEnd w:id="32"/>
    <w:p w:rsidR="001B1BE5" w:rsidRPr="00113309" w:rsidRDefault="001B1BE5" w:rsidP="001B1BE5">
      <w:pPr>
        <w:pStyle w:val="af1"/>
        <w:jc w:val="right"/>
      </w:pPr>
      <w:r w:rsidRPr="00113309">
        <w:t xml:space="preserve">Таблица </w:t>
      </w:r>
      <w:fldSimple w:instr=" SEQ Таблица \* ARABIC ">
        <w:r w:rsidR="003105CD">
          <w:rPr>
            <w:noProof/>
          </w:rPr>
          <w:t>9</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 xml:space="preserve">Коэффициент застройки/ </w:t>
            </w:r>
            <w:r w:rsidRPr="00113309">
              <w:rPr>
                <w:rFonts w:ascii="Times New Roman" w:hAnsi="Times New Roman" w:cs="Times New Roman"/>
                <w:b/>
                <w:bCs/>
                <w:sz w:val="18"/>
                <w:szCs w:val="18"/>
              </w:rPr>
              <w:lastRenderedPageBreak/>
              <w:t>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lastRenderedPageBreak/>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3" w:name="_Toc389132936"/>
      <w:bookmarkStart w:id="34"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w:t>
      </w:r>
      <w:r w:rsidRPr="00113309">
        <w:lastRenderedPageBreak/>
        <w:t xml:space="preserve">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113309" w:rsidRDefault="00FE6279" w:rsidP="00FE6279">
      <w:pPr>
        <w:pStyle w:val="a2"/>
        <w:rPr>
          <w:rStyle w:val="ac"/>
          <w:sz w:val="20"/>
          <w:szCs w:val="20"/>
        </w:rPr>
      </w:pPr>
      <w:r w:rsidRPr="00113309">
        <w:rPr>
          <w:rStyle w:val="ac"/>
          <w:sz w:val="20"/>
          <w:szCs w:val="20"/>
        </w:rPr>
        <w:t xml:space="preserve">помещения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rPr>
        <w:t>а) с максимальным набором помещений 40,0;</w:t>
      </w:r>
    </w:p>
    <w:p w:rsidR="00FE6279" w:rsidRPr="00113309" w:rsidRDefault="00FE6279" w:rsidP="00FE6279">
      <w:pPr>
        <w:pStyle w:val="a0"/>
        <w:numPr>
          <w:ilvl w:val="0"/>
          <w:numId w:val="0"/>
        </w:numPr>
        <w:ind w:left="1134"/>
        <w:rPr>
          <w:sz w:val="20"/>
          <w:szCs w:val="20"/>
        </w:rPr>
      </w:pPr>
      <w:r w:rsidRPr="00113309">
        <w:rPr>
          <w:sz w:val="20"/>
          <w:szCs w:val="20"/>
        </w:rPr>
        <w:t xml:space="preserve">б) со средним набором помещений 20,0; </w:t>
      </w:r>
    </w:p>
    <w:p w:rsidR="00FE6279" w:rsidRPr="00113309" w:rsidRDefault="00FE6279" w:rsidP="00FE6279">
      <w:pPr>
        <w:pStyle w:val="a0"/>
        <w:numPr>
          <w:ilvl w:val="0"/>
          <w:numId w:val="0"/>
        </w:numPr>
        <w:ind w:left="1134"/>
        <w:rPr>
          <w:sz w:val="20"/>
          <w:szCs w:val="20"/>
        </w:rPr>
      </w:pPr>
      <w:r w:rsidRPr="00113309">
        <w:rPr>
          <w:sz w:val="20"/>
          <w:szCs w:val="20"/>
        </w:rPr>
        <w:t xml:space="preserve">в) с минимальным набором помещений 10,0; </w:t>
      </w:r>
    </w:p>
    <w:p w:rsidR="00FE6279" w:rsidRPr="00113309" w:rsidRDefault="00FE6279" w:rsidP="00FE6279">
      <w:pPr>
        <w:pStyle w:val="a2"/>
        <w:rPr>
          <w:rStyle w:val="ac"/>
          <w:sz w:val="20"/>
          <w:szCs w:val="20"/>
        </w:rPr>
      </w:pPr>
      <w:r w:rsidRPr="00113309">
        <w:rPr>
          <w:rStyle w:val="ac"/>
          <w:sz w:val="20"/>
          <w:szCs w:val="20"/>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rPr>
      </w:pPr>
      <w:r w:rsidRPr="00113309">
        <w:rPr>
          <w:rStyle w:val="ac"/>
          <w:sz w:val="20"/>
          <w:szCs w:val="20"/>
        </w:rPr>
        <w:t xml:space="preserve">хозяйственное помещение для приготовления кормов 20,0; </w:t>
      </w:r>
    </w:p>
    <w:p w:rsidR="00FE6279" w:rsidRPr="00113309" w:rsidRDefault="00FE6279" w:rsidP="00FE6279">
      <w:pPr>
        <w:pStyle w:val="a2"/>
        <w:rPr>
          <w:rStyle w:val="ac"/>
          <w:sz w:val="20"/>
          <w:szCs w:val="20"/>
        </w:rPr>
      </w:pPr>
      <w:r w:rsidRPr="00113309">
        <w:rPr>
          <w:rStyle w:val="ac"/>
          <w:sz w:val="20"/>
          <w:szCs w:val="20"/>
        </w:rPr>
        <w:t>сарай для сохранения хозяйственного инвентаря и твердого топлива 15,0;</w:t>
      </w:r>
    </w:p>
    <w:p w:rsidR="00FE6279" w:rsidRPr="00113309" w:rsidRDefault="00FE6279" w:rsidP="00FE6279">
      <w:pPr>
        <w:pStyle w:val="a2"/>
        <w:rPr>
          <w:rStyle w:val="ac"/>
          <w:sz w:val="20"/>
          <w:szCs w:val="20"/>
        </w:rPr>
      </w:pPr>
      <w:r w:rsidRPr="00113309">
        <w:rPr>
          <w:rStyle w:val="ac"/>
          <w:sz w:val="20"/>
          <w:szCs w:val="20"/>
        </w:rPr>
        <w:t>хозяйственный навес 15,0; г</w:t>
      </w:r>
    </w:p>
    <w:p w:rsidR="00FE6279" w:rsidRPr="00113309" w:rsidRDefault="00FE6279" w:rsidP="00FE6279">
      <w:pPr>
        <w:pStyle w:val="a2"/>
        <w:rPr>
          <w:rStyle w:val="ac"/>
          <w:sz w:val="20"/>
          <w:szCs w:val="20"/>
        </w:rPr>
      </w:pPr>
      <w:r w:rsidRPr="00113309">
        <w:rPr>
          <w:rStyle w:val="ac"/>
          <w:sz w:val="20"/>
          <w:szCs w:val="20"/>
        </w:rPr>
        <w:t xml:space="preserve">гараж для личной автомашины 18,0; </w:t>
      </w:r>
    </w:p>
    <w:p w:rsidR="00FE6279" w:rsidRPr="00113309" w:rsidRDefault="00FE6279" w:rsidP="00FE6279">
      <w:pPr>
        <w:pStyle w:val="a2"/>
        <w:rPr>
          <w:rStyle w:val="ac"/>
          <w:sz w:val="20"/>
          <w:szCs w:val="20"/>
        </w:rPr>
      </w:pPr>
      <w:r w:rsidRPr="00113309">
        <w:rPr>
          <w:rStyle w:val="ac"/>
          <w:sz w:val="20"/>
          <w:szCs w:val="20"/>
        </w:rPr>
        <w:t>летняя кухня 10,0;</w:t>
      </w:r>
    </w:p>
    <w:p w:rsidR="00FE6279" w:rsidRPr="00113309" w:rsidRDefault="00FE6279" w:rsidP="00FE6279">
      <w:pPr>
        <w:pStyle w:val="a2"/>
        <w:rPr>
          <w:rStyle w:val="ac"/>
          <w:sz w:val="20"/>
          <w:szCs w:val="20"/>
        </w:rPr>
      </w:pPr>
      <w:r w:rsidRPr="00113309">
        <w:rPr>
          <w:rStyle w:val="ac"/>
          <w:sz w:val="20"/>
          <w:szCs w:val="20"/>
        </w:rPr>
        <w:t xml:space="preserve">погреб 8,0; </w:t>
      </w:r>
    </w:p>
    <w:p w:rsidR="00FE6279" w:rsidRPr="00113309" w:rsidRDefault="00FE6279" w:rsidP="00FE6279">
      <w:pPr>
        <w:pStyle w:val="a2"/>
        <w:rPr>
          <w:rStyle w:val="ac"/>
          <w:sz w:val="20"/>
          <w:szCs w:val="20"/>
        </w:rPr>
      </w:pPr>
      <w:r w:rsidRPr="00113309">
        <w:rPr>
          <w:rStyle w:val="ac"/>
          <w:sz w:val="20"/>
          <w:szCs w:val="20"/>
        </w:rPr>
        <w:t xml:space="preserve">баня 12,0; </w:t>
      </w:r>
    </w:p>
    <w:p w:rsidR="00FE6279" w:rsidRPr="00113309" w:rsidRDefault="00FE6279" w:rsidP="00FE6279">
      <w:pPr>
        <w:pStyle w:val="a2"/>
        <w:rPr>
          <w:rStyle w:val="ac"/>
          <w:sz w:val="20"/>
          <w:szCs w:val="20"/>
        </w:rPr>
      </w:pPr>
      <w:r w:rsidRPr="00113309">
        <w:rPr>
          <w:rStyle w:val="ac"/>
          <w:sz w:val="20"/>
          <w:szCs w:val="20"/>
        </w:rPr>
        <w:t xml:space="preserve">летний душ 4,0; </w:t>
      </w:r>
    </w:p>
    <w:p w:rsidR="00FE6279" w:rsidRPr="00113309" w:rsidRDefault="00FE6279" w:rsidP="00FE6279">
      <w:pPr>
        <w:pStyle w:val="a2"/>
        <w:rPr>
          <w:rStyle w:val="ac"/>
          <w:sz w:val="20"/>
          <w:szCs w:val="20"/>
        </w:rPr>
      </w:pPr>
      <w:r w:rsidRPr="00113309">
        <w:rPr>
          <w:rStyle w:val="ac"/>
          <w:sz w:val="20"/>
          <w:szCs w:val="20"/>
        </w:rPr>
        <w:t xml:space="preserve">уборная с мусоросборником 3,0; </w:t>
      </w:r>
    </w:p>
    <w:p w:rsidR="00FE6279" w:rsidRPr="00113309" w:rsidRDefault="00FE6279" w:rsidP="00FE6279">
      <w:pPr>
        <w:pStyle w:val="a2"/>
        <w:rPr>
          <w:rStyle w:val="ac"/>
          <w:sz w:val="20"/>
          <w:szCs w:val="20"/>
        </w:rPr>
      </w:pPr>
      <w:r w:rsidRPr="00113309">
        <w:rPr>
          <w:rStyle w:val="ac"/>
          <w:sz w:val="20"/>
          <w:szCs w:val="20"/>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fldSimple w:instr=" SEQ Таблица \* ARABIC ">
        <w:r w:rsidR="003105CD">
          <w:rPr>
            <w:noProof/>
          </w:rPr>
          <w:t>10</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003105CD">
          <w:rPr>
            <w:noProof/>
          </w:rPr>
          <w:t>11</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lastRenderedPageBreak/>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003105CD">
          <w:rPr>
            <w:noProof/>
          </w:rPr>
          <w:t>12</w:t>
        </w:r>
      </w:fldSimple>
    </w:p>
    <w:tbl>
      <w:tblPr>
        <w:tblW w:w="9426" w:type="dxa"/>
        <w:tblLayout w:type="fixed"/>
        <w:tblCellMar>
          <w:left w:w="70" w:type="dxa"/>
          <w:right w:w="70" w:type="dxa"/>
        </w:tblCellMar>
        <w:tblLook w:val="0000"/>
      </w:tblPr>
      <w:tblGrid>
        <w:gridCol w:w="3898"/>
        <w:gridCol w:w="1984"/>
        <w:gridCol w:w="1843"/>
        <w:gridCol w:w="1701"/>
      </w:tblGrid>
      <w:tr w:rsidR="00FE6279"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5" w:name="_Toc389132937"/>
      <w:bookmarkStart w:id="36" w:name="_Toc393700405"/>
      <w:bookmarkEnd w:id="33"/>
      <w:bookmarkEnd w:id="34"/>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w:t>
      </w:r>
      <w:r w:rsidR="00CB259E">
        <w:t>ной собственности, в</w:t>
      </w:r>
      <w:r w:rsidRPr="00113309">
        <w:t xml:space="preserve">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Размеры приусадебных и приквартирных земельных участков необходимо принимать с учетом особенностей градостр</w:t>
      </w:r>
      <w:r w:rsidR="00CB259E">
        <w:t>оительной ситуации в</w:t>
      </w:r>
      <w:r w:rsidRPr="00113309">
        <w:t xml:space="preserve">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 xml:space="preserve">Рекомендуемые размеры приусадебных и приквартирных </w:t>
      </w:r>
      <w:r w:rsidR="00CB259E">
        <w:t>земельных участков в</w:t>
      </w:r>
      <w:r w:rsidRPr="00113309">
        <w:t xml:space="preserve">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w:t>
      </w:r>
      <w:r w:rsidR="00CB259E">
        <w:t>ой усадебной застройки</w:t>
      </w:r>
      <w:r w:rsidRPr="00113309">
        <w:t xml:space="preserve"> сельских населённых пунктов любой величины;</w:t>
      </w:r>
    </w:p>
    <w:p w:rsidR="00261B4B" w:rsidRPr="00113309" w:rsidRDefault="00261B4B" w:rsidP="00261B4B">
      <w:pPr>
        <w:pStyle w:val="a2"/>
      </w:pPr>
      <w:r w:rsidRPr="00113309">
        <w:t>400 кв. м и более (включая площадь застройки) – при одно-, двухквартирных одно-, двухэтажных домах в застройке коттеджного типа на но</w:t>
      </w:r>
      <w:r w:rsidR="00271C92">
        <w:t>вых периферийных территориях</w:t>
      </w:r>
      <w:r w:rsidRPr="00113309">
        <w:t xml:space="preserve">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lastRenderedPageBreak/>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5"/>
    <w:bookmarkEnd w:id="36"/>
    <w:p w:rsidR="00FE6279" w:rsidRPr="00113309" w:rsidRDefault="00FE6279" w:rsidP="00FE6279">
      <w:pPr>
        <w:pStyle w:val="a6"/>
      </w:pPr>
    </w:p>
    <w:p w:rsidR="005E5223" w:rsidRPr="00113309" w:rsidRDefault="005E5223" w:rsidP="00CF5B5C">
      <w:pPr>
        <w:pStyle w:val="11"/>
      </w:pPr>
      <w:bookmarkStart w:id="37" w:name="_Toc344368296"/>
      <w:bookmarkStart w:id="38" w:name="_Toc389132949"/>
      <w:bookmarkStart w:id="39" w:name="_Toc393700410"/>
      <w:bookmarkStart w:id="40"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37"/>
      <w:bookmarkEnd w:id="38"/>
      <w:bookmarkEnd w:id="39"/>
    </w:p>
    <w:p w:rsidR="005E5223" w:rsidRPr="00113309" w:rsidRDefault="005E5223" w:rsidP="00CF5B5C">
      <w:pPr>
        <w:pStyle w:val="2"/>
      </w:pPr>
      <w:bookmarkStart w:id="41" w:name="_Toc389132950"/>
      <w:bookmarkStart w:id="42"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1"/>
      <w:bookmarkEnd w:id="42"/>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lastRenderedPageBreak/>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pPr>
    </w:p>
    <w:p w:rsidR="005E5223" w:rsidRPr="00113309" w:rsidRDefault="005E5223" w:rsidP="00CF5B5C">
      <w:pPr>
        <w:pStyle w:val="2"/>
      </w:pPr>
      <w:bookmarkStart w:id="43" w:name="_Toc389132951"/>
      <w:bookmarkStart w:id="44" w:name="_Toc393700412"/>
      <w:r w:rsidRPr="00113309">
        <w:lastRenderedPageBreak/>
        <w:t>Нормативная плотность застройки площадок сельскохозяйственных предприятий</w:t>
      </w:r>
      <w:bookmarkEnd w:id="43"/>
      <w:bookmarkEnd w:id="44"/>
    </w:p>
    <w:p w:rsidR="00261B4B" w:rsidRPr="00113309" w:rsidRDefault="00261B4B"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5" w:name="fts_hit0"/>
      <w:bookmarkEnd w:id="45"/>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6" w:name="_Ref393700730"/>
      <w:r w:rsidRPr="00113309">
        <w:t xml:space="preserve">Таблица </w:t>
      </w:r>
      <w:fldSimple w:instr=" SEQ Таблица \* ARABIC ">
        <w:r w:rsidR="003105CD">
          <w:rPr>
            <w:noProof/>
          </w:rPr>
          <w:t>14</w:t>
        </w:r>
      </w:fldSimple>
      <w:bookmarkEnd w:id="46"/>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lastRenderedPageBreak/>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lastRenderedPageBreak/>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lastRenderedPageBreak/>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118. Комбикормовые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lastRenderedPageBreak/>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113309" w:rsidRDefault="00261B4B" w:rsidP="00CF5B5C">
      <w:pPr>
        <w:pStyle w:val="2"/>
      </w:pPr>
      <w:bookmarkStart w:id="47" w:name="_Toc389132952"/>
      <w:bookmarkStart w:id="48" w:name="_Toc393700413"/>
      <w:bookmarkStart w:id="49" w:name="_Toc235501945"/>
      <w:bookmarkStart w:id="50" w:name="_Toc245968953"/>
      <w:bookmarkEnd w:id="40"/>
      <w:r w:rsidRPr="00113309">
        <w:t>Нормативное расстояние от автомобильных дорог до садоводческих (дачных) объединений</w:t>
      </w:r>
      <w:bookmarkEnd w:id="47"/>
      <w:bookmarkEnd w:id="48"/>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1" w:name="_Toc389132953"/>
      <w:bookmarkStart w:id="52"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1"/>
      <w:bookmarkEnd w:id="52"/>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t>от жилого строения (или дома) - 3;</w:t>
      </w:r>
    </w:p>
    <w:p w:rsidR="00261B4B" w:rsidRPr="00113309" w:rsidRDefault="00261B4B" w:rsidP="00261B4B">
      <w:pPr>
        <w:pStyle w:val="a6"/>
      </w:pPr>
      <w:r w:rsidRPr="00113309">
        <w:lastRenderedPageBreak/>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3" w:name="_Toc389132954"/>
      <w:bookmarkStart w:id="54" w:name="_Toc393700415"/>
      <w:r w:rsidRPr="00113309">
        <w:t>Нормативное расстояние от застройки на территории садоводческих (дачных) объединений до лесных массивов.</w:t>
      </w:r>
      <w:bookmarkEnd w:id="53"/>
      <w:bookmarkEnd w:id="54"/>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5" w:name="_Toc389132955"/>
      <w:bookmarkStart w:id="56" w:name="_Toc393700416"/>
      <w:r w:rsidRPr="00113309">
        <w:t>Нормативные размеры и состав площадок общего пользования на территориях садоводческих дачных объединений.</w:t>
      </w:r>
      <w:bookmarkEnd w:id="55"/>
      <w:bookmarkEnd w:id="56"/>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003105CD" w:rsidRPr="00113309">
          <w:t xml:space="preserve">Таблица </w:t>
        </w:r>
        <w:r w:rsidR="003105CD">
          <w:rPr>
            <w:noProof/>
          </w:rPr>
          <w:t>15</w:t>
        </w:r>
      </w:fldSimple>
      <w:r w:rsidRPr="00113309">
        <w:t>).</w:t>
      </w:r>
    </w:p>
    <w:p w:rsidR="00261B4B" w:rsidRPr="00113309" w:rsidRDefault="00261B4B" w:rsidP="00261B4B">
      <w:pPr>
        <w:pStyle w:val="af1"/>
        <w:keepNext/>
        <w:jc w:val="right"/>
      </w:pPr>
      <w:bookmarkStart w:id="57" w:name="_Ref364441595"/>
      <w:r w:rsidRPr="00113309">
        <w:lastRenderedPageBreak/>
        <w:t xml:space="preserve">Таблица </w:t>
      </w:r>
      <w:fldSimple w:instr=" SEQ Таблица \* ARABIC ">
        <w:r w:rsidR="003105CD">
          <w:rPr>
            <w:noProof/>
          </w:rPr>
          <w:t>15</w:t>
        </w:r>
      </w:fldSimple>
      <w:bookmarkEnd w:id="57"/>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261B4B" w:rsidRPr="00113309" w:rsidRDefault="00261B4B" w:rsidP="00CF5B5C">
      <w:pPr>
        <w:pStyle w:val="2"/>
      </w:pPr>
      <w:bookmarkStart w:id="58" w:name="_Toc389132956"/>
      <w:bookmarkStart w:id="59" w:name="_Toc393700417"/>
      <w:r w:rsidRPr="00113309">
        <w:t>Нормативное расстояние от площадки мусоросборников до границ садовых участков</w:t>
      </w:r>
      <w:bookmarkEnd w:id="58"/>
      <w:bookmarkEnd w:id="59"/>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0" w:name="_Toc389132957"/>
      <w:bookmarkStart w:id="61" w:name="_Toc393700418"/>
      <w:r w:rsidRPr="00113309">
        <w:t>Нормативная ширина улиц и проездов в красных линиях на территории садоводческих (дачных) объединений</w:t>
      </w:r>
      <w:bookmarkEnd w:id="60"/>
      <w:bookmarkEnd w:id="61"/>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lastRenderedPageBreak/>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2" w:name="_Toc389132892"/>
      <w:bookmarkStart w:id="63" w:name="_Toc393700419"/>
      <w:bookmarkEnd w:id="49"/>
      <w:bookmarkEnd w:id="50"/>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2"/>
      <w:bookmarkEnd w:id="63"/>
      <w:r w:rsidRPr="00113309">
        <w:t xml:space="preserve"> </w:t>
      </w:r>
    </w:p>
    <w:p w:rsidR="007A5A8C" w:rsidRPr="00113309" w:rsidRDefault="007A5A8C" w:rsidP="00CF5B5C">
      <w:pPr>
        <w:pStyle w:val="2"/>
      </w:pPr>
      <w:bookmarkStart w:id="64" w:name="_Toc389132893"/>
      <w:bookmarkStart w:id="65"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4"/>
      <w:bookmarkEnd w:id="65"/>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6" w:name="_Toc389132894"/>
      <w:bookmarkStart w:id="67"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6"/>
      <w:bookmarkEnd w:id="67"/>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003105CD" w:rsidRPr="00113309">
          <w:t xml:space="preserve">Таблица </w:t>
        </w:r>
        <w:r w:rsidR="003105CD">
          <w:rPr>
            <w:noProof/>
          </w:rPr>
          <w:t>16</w:t>
        </w:r>
      </w:fldSimple>
    </w:p>
    <w:p w:rsidR="007A5A8C" w:rsidRPr="00113309" w:rsidRDefault="007A5A8C" w:rsidP="007A5A8C">
      <w:pPr>
        <w:pStyle w:val="af1"/>
        <w:jc w:val="right"/>
        <w:rPr>
          <w:sz w:val="24"/>
          <w:szCs w:val="24"/>
        </w:rPr>
      </w:pPr>
      <w:bookmarkStart w:id="68" w:name="_Ref388450311"/>
      <w:r w:rsidRPr="00113309">
        <w:t xml:space="preserve">Таблица </w:t>
      </w:r>
      <w:fldSimple w:instr=" SEQ Таблица \* ARABIC ">
        <w:r w:rsidR="003105CD">
          <w:rPr>
            <w:noProof/>
          </w:rPr>
          <w:t>16</w:t>
        </w:r>
      </w:fldSimple>
      <w:bookmarkEnd w:id="68"/>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Лесостепь</w:t>
            </w:r>
          </w:p>
        </w:tc>
        <w:tc>
          <w:tcPr>
            <w:tcW w:w="1510" w:type="dxa"/>
          </w:tcPr>
          <w:p w:rsidR="0078636D" w:rsidRPr="00113309" w:rsidRDefault="0078636D" w:rsidP="002C3F97">
            <w:pPr>
              <w:rPr>
                <w:sz w:val="20"/>
                <w:szCs w:val="20"/>
              </w:rPr>
            </w:pPr>
            <w:r w:rsidRPr="00113309">
              <w:rPr>
                <w:sz w:val="20"/>
                <w:szCs w:val="20"/>
              </w:rPr>
              <w:t>1,2</w:t>
            </w:r>
          </w:p>
        </w:tc>
        <w:tc>
          <w:tcPr>
            <w:tcW w:w="2232" w:type="dxa"/>
          </w:tcPr>
          <w:p w:rsidR="0078636D" w:rsidRPr="00113309" w:rsidRDefault="0078636D" w:rsidP="002C3F97">
            <w:pPr>
              <w:rPr>
                <w:sz w:val="20"/>
                <w:szCs w:val="20"/>
              </w:rPr>
            </w:pPr>
            <w:r w:rsidRPr="00113309">
              <w:rPr>
                <w:sz w:val="20"/>
                <w:szCs w:val="20"/>
              </w:rPr>
              <w:t xml:space="preserve">14,4 </w:t>
            </w:r>
          </w:p>
        </w:tc>
        <w:tc>
          <w:tcPr>
            <w:tcW w:w="4696" w:type="dxa"/>
          </w:tcPr>
          <w:p w:rsidR="0078636D" w:rsidRPr="00113309" w:rsidRDefault="0078636D" w:rsidP="002C3F97">
            <w:pPr>
              <w:rPr>
                <w:sz w:val="20"/>
                <w:szCs w:val="20"/>
              </w:rPr>
            </w:pPr>
            <w:r w:rsidRPr="00113309">
              <w:rPr>
                <w:sz w:val="20"/>
                <w:szCs w:val="20"/>
              </w:rPr>
              <w:t>Площадь озелененных территорий общего пользования в поселениях допускается увеличивать для лесостепи на 20 %.</w:t>
            </w:r>
          </w:p>
        </w:tc>
      </w:tr>
    </w:tbl>
    <w:p w:rsidR="007A5A8C" w:rsidRPr="00113309" w:rsidRDefault="007A5A8C" w:rsidP="003F7045">
      <w:pPr>
        <w:pStyle w:val="a6"/>
      </w:pPr>
      <w:r w:rsidRPr="00113309">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CF5B5C">
      <w:pPr>
        <w:pStyle w:val="2"/>
      </w:pPr>
      <w:bookmarkStart w:id="69" w:name="_Toc389132895"/>
      <w:bookmarkStart w:id="70" w:name="_Toc393700422"/>
      <w:r w:rsidRPr="00113309">
        <w:lastRenderedPageBreak/>
        <w:t>Нормативы площади территорий для размещения объектов рекреационного назначения (в гектарах) следует принимать не менее, га:</w:t>
      </w:r>
      <w:bookmarkEnd w:id="69"/>
      <w:bookmarkEnd w:id="70"/>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113309" w:rsidRDefault="007A5A8C" w:rsidP="00CF5B5C">
      <w:pPr>
        <w:pStyle w:val="2"/>
      </w:pPr>
      <w:bookmarkStart w:id="71" w:name="_Toc389132896"/>
      <w:bookmarkStart w:id="72" w:name="_Toc393700423"/>
      <w:r w:rsidRPr="00113309">
        <w:t>Площадь озелененных территорий в общем балансе территории парков и садов:</w:t>
      </w:r>
      <w:bookmarkEnd w:id="71"/>
      <w:bookmarkEnd w:id="72"/>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3" w:name="_Toc389132898"/>
      <w:bookmarkStart w:id="74" w:name="_Toc393700425"/>
      <w:r w:rsidRPr="00113309">
        <w:t>Минимальные  расчетные  показатели  площадей  территорий, распределения  элементов  объектов  рекреационного  назначения.</w:t>
      </w:r>
      <w:bookmarkEnd w:id="73"/>
      <w:bookmarkEnd w:id="74"/>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fldSimple w:instr=" REF _Ref388450373 \h  \* MERGEFORMAT ">
        <w:r w:rsidR="003105CD" w:rsidRPr="00113309">
          <w:t xml:space="preserve">Таблица </w:t>
        </w:r>
        <w:r w:rsidR="003105CD">
          <w:rPr>
            <w:noProof/>
          </w:rPr>
          <w:t>17</w:t>
        </w:r>
      </w:fldSimple>
    </w:p>
    <w:p w:rsidR="007A5A8C" w:rsidRPr="00113309" w:rsidRDefault="007A5A8C" w:rsidP="007A5A8C">
      <w:pPr>
        <w:pStyle w:val="af1"/>
        <w:keepNext/>
        <w:jc w:val="right"/>
      </w:pPr>
      <w:bookmarkStart w:id="75" w:name="_Ref388450373"/>
      <w:r w:rsidRPr="00113309">
        <w:t xml:space="preserve">Таблица </w:t>
      </w:r>
      <w:fldSimple w:instr=" SEQ Таблица \* ARABIC ">
        <w:r w:rsidR="003105CD">
          <w:rPr>
            <w:noProof/>
          </w:rPr>
          <w:t>17</w:t>
        </w:r>
      </w:fldSimple>
      <w:bookmarkEnd w:id="75"/>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76" w:name="_Toc389132899"/>
      <w:bookmarkStart w:id="77" w:name="_Toc393700426"/>
      <w:r w:rsidRPr="00113309">
        <w:t>Требования к устройству дорожной сети рекреационных территорий общего пользования</w:t>
      </w:r>
      <w:bookmarkEnd w:id="76"/>
      <w:bookmarkEnd w:id="77"/>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78" w:name="_Toc389132900"/>
      <w:bookmarkStart w:id="79" w:name="_Toc393700427"/>
      <w:r w:rsidRPr="00113309">
        <w:t>Нормативы доступности территорий и объектов рекреационного назначения для населения.</w:t>
      </w:r>
      <w:bookmarkEnd w:id="78"/>
      <w:bookmarkEnd w:id="79"/>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4B97" w:rsidRPr="00113309" w:rsidRDefault="007A5A8C" w:rsidP="003F7045">
      <w:pPr>
        <w:pStyle w:val="a6"/>
      </w:pPr>
      <w:r w:rsidRPr="00113309">
        <w:t xml:space="preserve">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w:t>
      </w:r>
      <w:r w:rsidRPr="00113309">
        <w:lastRenderedPageBreak/>
        <w:t>сократить до 1000 м при определении длины максимально возможного кратчайшего маршрута</w:t>
      </w:r>
      <w:r w:rsidRPr="00113309">
        <w:rPr>
          <w:vertAlign w:val="superscript"/>
        </w:rPr>
        <w:footnoteReference w:id="2"/>
      </w:r>
      <w:r w:rsidRPr="00113309">
        <w:t xml:space="preserve">.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3105CD">
          <w:rPr>
            <w:noProof/>
          </w:rPr>
          <w:t>18</w:t>
        </w:r>
      </w:fldSimple>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Умеренные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1000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C113F6" w:rsidRPr="00113309" w:rsidRDefault="00C113F6" w:rsidP="00C113F6">
      <w:pPr>
        <w:pStyle w:val="a6"/>
      </w:pPr>
      <w:r w:rsidRPr="00113309">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A5A8C" w:rsidRPr="00113309" w:rsidRDefault="007A5A8C" w:rsidP="00CF5B5C">
      <w:pPr>
        <w:pStyle w:val="2"/>
      </w:pPr>
      <w:bookmarkStart w:id="80" w:name="_Toc389132901"/>
      <w:bookmarkStart w:id="81"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0"/>
      <w:bookmarkEnd w:id="81"/>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113309" w:rsidRDefault="007A5A8C" w:rsidP="00CF5B5C">
      <w:pPr>
        <w:pStyle w:val="2"/>
      </w:pPr>
      <w:bookmarkStart w:id="82" w:name="_Toc389132902"/>
      <w:bookmarkStart w:id="83" w:name="_Toc393700429"/>
      <w:r w:rsidRPr="00113309">
        <w:t>Нормативы численности единовременных посетителей объектов рекреационного назначения</w:t>
      </w:r>
      <w:bookmarkEnd w:id="82"/>
      <w:bookmarkEnd w:id="83"/>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lastRenderedPageBreak/>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7A5A8C" w:rsidRPr="00113309" w:rsidRDefault="007A5A8C" w:rsidP="003F7045">
      <w:pPr>
        <w:pStyle w:val="a6"/>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fldSimple w:instr=" REF _Ref393702202 \h  \* MERGEFORMAT ">
        <w:r w:rsidR="003105CD" w:rsidRPr="00113309">
          <w:t xml:space="preserve">Таблица </w:t>
        </w:r>
        <w:r w:rsidR="003105CD">
          <w:rPr>
            <w:noProof/>
          </w:rPr>
          <w:t>19</w:t>
        </w:r>
      </w:fldSimple>
      <w:r w:rsidRPr="00113309">
        <w:t>.</w:t>
      </w:r>
    </w:p>
    <w:p w:rsidR="007A5A8C" w:rsidRPr="00113309" w:rsidRDefault="00F9602F" w:rsidP="00F9602F">
      <w:pPr>
        <w:pStyle w:val="af1"/>
        <w:jc w:val="right"/>
      </w:pPr>
      <w:bookmarkStart w:id="84" w:name="_Ref393702202"/>
      <w:r w:rsidRPr="00113309">
        <w:t xml:space="preserve">Таблица </w:t>
      </w:r>
      <w:fldSimple w:instr=" SEQ Таблица \* ARABIC ">
        <w:r w:rsidR="003105CD">
          <w:rPr>
            <w:noProof/>
          </w:rPr>
          <w:t>19</w:t>
        </w:r>
      </w:fldSimple>
      <w:bookmarkEnd w:id="84"/>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5" w:name="_Toc389132903"/>
      <w:bookmarkStart w:id="86" w:name="_Toc393700430"/>
      <w:r w:rsidRPr="00113309">
        <w:t>Нормативы благоустройства озеленённых территорий общего пользования.</w:t>
      </w:r>
      <w:bookmarkEnd w:id="85"/>
      <w:bookmarkEnd w:id="86"/>
    </w:p>
    <w:p w:rsidR="007A5A8C" w:rsidRPr="00113309" w:rsidRDefault="007A5A8C" w:rsidP="003F7045">
      <w:pPr>
        <w:pStyle w:val="a6"/>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113309" w:rsidRDefault="007A5A8C" w:rsidP="00CF5B5C">
      <w:pPr>
        <w:pStyle w:val="2"/>
      </w:pPr>
      <w:bookmarkStart w:id="87" w:name="_Toc389132904"/>
      <w:bookmarkStart w:id="88" w:name="_Toc393700431"/>
      <w:r w:rsidRPr="00113309">
        <w:lastRenderedPageBreak/>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87"/>
      <w:bookmarkEnd w:id="88"/>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3"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4" w:history="1">
        <w:r w:rsidRPr="00113309">
          <w:t>лесным законодательством</w:t>
        </w:r>
      </w:hyperlink>
      <w:r w:rsidRPr="00113309">
        <w:t xml:space="preserve"> Российской Федерации, </w:t>
      </w:r>
      <w:hyperlink r:id="rId15"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FC663C" w:rsidRDefault="007A5A8C" w:rsidP="003F7045">
      <w:pPr>
        <w:pStyle w:val="a6"/>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89" w:name="_Toc389132810"/>
      <w:bookmarkStart w:id="90"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89"/>
      <w:bookmarkEnd w:id="90"/>
    </w:p>
    <w:p w:rsidR="006641FC" w:rsidRPr="00113309" w:rsidRDefault="006641FC" w:rsidP="00CF5B5C">
      <w:pPr>
        <w:pStyle w:val="2"/>
      </w:pPr>
      <w:bookmarkStart w:id="91" w:name="_Toc389132811"/>
      <w:bookmarkStart w:id="92" w:name="_Toc393700433"/>
      <w:r w:rsidRPr="00113309">
        <w:t>Отделения почтовой связи</w:t>
      </w:r>
      <w:bookmarkEnd w:id="91"/>
      <w:bookmarkEnd w:id="92"/>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3" w:name="_Toc389132812"/>
      <w:bookmarkStart w:id="94" w:name="_Toc393700434"/>
      <w:r w:rsidRPr="00113309">
        <w:t>Предприятия общественного питания</w:t>
      </w:r>
      <w:bookmarkEnd w:id="93"/>
      <w:bookmarkEnd w:id="94"/>
    </w:p>
    <w:p w:rsidR="00AE516A" w:rsidRPr="00113309" w:rsidRDefault="00AE516A" w:rsidP="00AE516A">
      <w:pPr>
        <w:pStyle w:val="a6"/>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5" w:name="_Toc389132813"/>
      <w:bookmarkStart w:id="96" w:name="_Toc393700435"/>
      <w:r w:rsidRPr="00113309">
        <w:t>Предприятия торговли</w:t>
      </w:r>
      <w:bookmarkEnd w:id="95"/>
      <w:bookmarkEnd w:id="96"/>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lastRenderedPageBreak/>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7" w:name="_Toc389132815"/>
      <w:bookmarkStart w:id="98" w:name="_Toc393700437"/>
      <w:r w:rsidRPr="00113309">
        <w:t>Предприятия бытового обслуживания</w:t>
      </w:r>
      <w:bookmarkEnd w:id="97"/>
      <w:bookmarkEnd w:id="98"/>
    </w:p>
    <w:p w:rsidR="00CF3187" w:rsidRPr="00113309" w:rsidRDefault="00CF3187" w:rsidP="00CF3187">
      <w:pPr>
        <w:pStyle w:val="a6"/>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pPr>
      <w:r w:rsidRPr="00113309">
        <w:t>свыше 150 рабочих мест – 0,03-0,04 га на 10 рабочих мест.</w:t>
      </w:r>
    </w:p>
    <w:p w:rsidR="00CF3187" w:rsidRPr="00113309" w:rsidRDefault="00CF3187" w:rsidP="00CF3187">
      <w:pPr>
        <w:pStyle w:val="a6"/>
      </w:pPr>
      <w:r w:rsidRPr="00113309">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9" w:name="_Toc389132816"/>
      <w:bookmarkStart w:id="100" w:name="_Toc393700438"/>
      <w:r w:rsidRPr="00113309">
        <w:t>Прачечные</w:t>
      </w:r>
      <w:bookmarkEnd w:id="99"/>
      <w:bookmarkEnd w:id="100"/>
    </w:p>
    <w:p w:rsidR="00CF3187" w:rsidRPr="00113309" w:rsidRDefault="00CF3187" w:rsidP="00CF3187">
      <w:pPr>
        <w:pStyle w:val="a6"/>
      </w:pPr>
      <w:r w:rsidRPr="00113309">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1" w:name="_Toc389132817"/>
      <w:bookmarkStart w:id="102" w:name="_Toc393700439"/>
      <w:r w:rsidRPr="00113309">
        <w:t>Химчистки</w:t>
      </w:r>
      <w:bookmarkEnd w:id="101"/>
      <w:bookmarkEnd w:id="102"/>
    </w:p>
    <w:p w:rsidR="00CF3187" w:rsidRPr="00113309" w:rsidRDefault="00CF3187" w:rsidP="00CF3187">
      <w:pPr>
        <w:pStyle w:val="a6"/>
      </w:pPr>
      <w:r w:rsidRPr="00113309">
        <w:t>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CF3187" w:rsidRPr="00113309" w:rsidRDefault="00CF3187" w:rsidP="00CF3187">
      <w:pPr>
        <w:pStyle w:val="a6"/>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3" w:name="_Toc389132818"/>
      <w:bookmarkStart w:id="104" w:name="_Toc393700440"/>
      <w:r w:rsidRPr="00113309">
        <w:lastRenderedPageBreak/>
        <w:t>Бани</w:t>
      </w:r>
      <w:bookmarkEnd w:id="103"/>
      <w:bookmarkEnd w:id="104"/>
    </w:p>
    <w:p w:rsidR="00CF3187" w:rsidRPr="00113309" w:rsidRDefault="00CF3187" w:rsidP="00CF3187">
      <w:pPr>
        <w:pStyle w:val="a6"/>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CF3187" w:rsidRPr="00113309" w:rsidRDefault="00CF3187" w:rsidP="00CF3187">
      <w:pPr>
        <w:pStyle w:val="a6"/>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6641FC" w:rsidRPr="00113309" w:rsidRDefault="006641FC" w:rsidP="00CF5B5C">
      <w:pPr>
        <w:pStyle w:val="11"/>
      </w:pPr>
      <w:bookmarkStart w:id="105" w:name="_Toc389132819"/>
      <w:bookmarkStart w:id="106" w:name="_Toc393700441"/>
      <w:r w:rsidRPr="00113309">
        <w:t>Нормативы обеспеченности населения в границах поселения библиотечным обслуживанием</w:t>
      </w:r>
      <w:bookmarkEnd w:id="105"/>
      <w:bookmarkEnd w:id="106"/>
      <w:r w:rsidRPr="00113309">
        <w:t xml:space="preserve"> </w:t>
      </w:r>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003105CD" w:rsidRPr="00113309">
          <w:t xml:space="preserve">Таблица </w:t>
        </w:r>
        <w:r w:rsidR="003105CD">
          <w:rPr>
            <w:noProof/>
          </w:rPr>
          <w:t>20</w:t>
        </w:r>
      </w:fldSimple>
      <w:r w:rsidRPr="00113309">
        <w:t>.</w:t>
      </w:r>
    </w:p>
    <w:p w:rsidR="00CF3187" w:rsidRPr="00113309" w:rsidRDefault="00CF3187" w:rsidP="00CF3187">
      <w:pPr>
        <w:pStyle w:val="af1"/>
        <w:jc w:val="right"/>
      </w:pPr>
      <w:bookmarkStart w:id="107" w:name="_Ref393702297"/>
      <w:r w:rsidRPr="00113309">
        <w:t xml:space="preserve">Таблица </w:t>
      </w:r>
      <w:fldSimple w:instr=" SEQ Таблица \* ARABIC ">
        <w:r w:rsidR="003105CD">
          <w:rPr>
            <w:noProof/>
          </w:rPr>
          <w:t>20</w:t>
        </w:r>
      </w:fldSimple>
      <w:bookmarkEnd w:id="107"/>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отдел внестационарного обслуживания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364312">
      <w:pPr>
        <w:pStyle w:val="1"/>
        <w:numPr>
          <w:ilvl w:val="0"/>
          <w:numId w:val="16"/>
        </w:numPr>
      </w:pPr>
      <w:r w:rsidRPr="00113309">
        <w:lastRenderedPageBreak/>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pPr>
    </w:p>
    <w:p w:rsidR="006641FC" w:rsidRPr="00113309" w:rsidRDefault="006641FC" w:rsidP="00CF5B5C">
      <w:pPr>
        <w:pStyle w:val="11"/>
      </w:pPr>
      <w:bookmarkStart w:id="108" w:name="_Toc389132820"/>
      <w:bookmarkStart w:id="109" w:name="_Toc393700442"/>
      <w:r w:rsidRPr="00113309">
        <w:t>Нормативы обеспеченности в границах поселения населения объектами досуга и культуры</w:t>
      </w:r>
      <w:bookmarkEnd w:id="108"/>
      <w:bookmarkEnd w:id="109"/>
    </w:p>
    <w:p w:rsidR="006641FC" w:rsidRPr="00113309" w:rsidRDefault="006641FC" w:rsidP="00CF5B5C">
      <w:pPr>
        <w:pStyle w:val="2"/>
      </w:pPr>
      <w:bookmarkStart w:id="110" w:name="_Toc375830301"/>
      <w:bookmarkStart w:id="111" w:name="_Toc389132821"/>
      <w:bookmarkStart w:id="112" w:name="_Toc393700443"/>
      <w:r w:rsidRPr="00113309">
        <w:t>Помещения для культурно-досуговой деятельности</w:t>
      </w:r>
      <w:bookmarkEnd w:id="110"/>
      <w:bookmarkEnd w:id="111"/>
      <w:bookmarkEnd w:id="112"/>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3" w:name="_Toc381202436"/>
      <w:bookmarkStart w:id="114" w:name="_Toc389132822"/>
      <w:bookmarkStart w:id="115" w:name="_Toc393700444"/>
      <w:r w:rsidRPr="00113309">
        <w:t>Учреждения культуры клубного типа</w:t>
      </w:r>
      <w:bookmarkEnd w:id="113"/>
      <w:bookmarkEnd w:id="114"/>
      <w:bookmarkEnd w:id="115"/>
    </w:p>
    <w:p w:rsidR="0087575E" w:rsidRPr="00113309" w:rsidRDefault="0087575E" w:rsidP="0087575E">
      <w:pPr>
        <w:pStyle w:val="1"/>
        <w:numPr>
          <w:ilvl w:val="0"/>
          <w:numId w:val="0"/>
        </w:numPr>
        <w:ind w:firstLine="567"/>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100 зрительских мест на 1 тыс. человек.</w:t>
      </w:r>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16" w:name="_Toc389132823"/>
      <w:bookmarkStart w:id="117" w:name="_Toc393700445"/>
      <w:r w:rsidRPr="00113309">
        <w:t>Музеи</w:t>
      </w:r>
      <w:bookmarkEnd w:id="116"/>
      <w:bookmarkEnd w:id="117"/>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w:t>
      </w:r>
      <w:r w:rsidRPr="00113309">
        <w:lastRenderedPageBreak/>
        <w:t>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18" w:name="_Toc389132834"/>
      <w:bookmarkStart w:id="119" w:name="_Toc393700446"/>
      <w:r w:rsidRPr="00113309">
        <w:t>Нормативы обеспеченности населения в границах поселения объектами физической культуры и массового спорта</w:t>
      </w:r>
      <w:bookmarkEnd w:id="118"/>
      <w:bookmarkEnd w:id="119"/>
    </w:p>
    <w:p w:rsidR="00144157" w:rsidRPr="00113309" w:rsidRDefault="00144157" w:rsidP="00CF5B5C">
      <w:pPr>
        <w:pStyle w:val="2"/>
      </w:pPr>
      <w:bookmarkStart w:id="120" w:name="_Toc375830319"/>
      <w:bookmarkStart w:id="121" w:name="_Toc381202445"/>
      <w:bookmarkStart w:id="122" w:name="_Toc389132835"/>
      <w:bookmarkStart w:id="123" w:name="_Toc393700447"/>
      <w:r w:rsidRPr="00113309">
        <w:t xml:space="preserve">Помещения для физкультурных занятий </w:t>
      </w:r>
      <w:bookmarkEnd w:id="120"/>
      <w:bookmarkEnd w:id="121"/>
      <w:r w:rsidRPr="00113309">
        <w:t>и тренировок</w:t>
      </w:r>
      <w:bookmarkEnd w:id="122"/>
      <w:bookmarkEnd w:id="123"/>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4" w:name="_Toc381202446"/>
      <w:bookmarkStart w:id="125" w:name="_Toc389132836"/>
      <w:bookmarkStart w:id="126" w:name="_Toc393700448"/>
      <w:r w:rsidRPr="00113309">
        <w:t>Физкультурно-спортивные залы</w:t>
      </w:r>
      <w:bookmarkEnd w:id="124"/>
      <w:bookmarkEnd w:id="125"/>
      <w:bookmarkEnd w:id="126"/>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144157" w:rsidRPr="00113309" w:rsidRDefault="00144157" w:rsidP="00CF5B5C">
      <w:pPr>
        <w:pStyle w:val="2"/>
      </w:pPr>
      <w:bookmarkStart w:id="127" w:name="_Toc389132837"/>
      <w:bookmarkStart w:id="128" w:name="_Toc393700449"/>
      <w:r w:rsidRPr="00113309">
        <w:t>Плавательные бассейны</w:t>
      </w:r>
      <w:bookmarkEnd w:id="127"/>
      <w:bookmarkEnd w:id="128"/>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29" w:name="_Toc389132838"/>
      <w:bookmarkStart w:id="130" w:name="_Toc393700450"/>
      <w:r w:rsidRPr="00113309">
        <w:t>Плоскостные сооружения</w:t>
      </w:r>
      <w:bookmarkEnd w:id="129"/>
      <w:bookmarkEnd w:id="130"/>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1" w:name="_Toc329704281"/>
      <w:bookmarkStart w:id="132" w:name="_Toc389132941"/>
      <w:bookmarkStart w:id="133" w:name="_Toc393700451"/>
      <w:r w:rsidRPr="00113309">
        <w:t xml:space="preserve">Нормативы градостроительного проектирования размещения объектов социального и коммунально-бытового </w:t>
      </w:r>
      <w:bookmarkEnd w:id="131"/>
      <w:r w:rsidRPr="00113309">
        <w:t>назначения</w:t>
      </w:r>
      <w:bookmarkEnd w:id="132"/>
      <w:bookmarkEnd w:id="133"/>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 xml:space="preserve">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w:t>
      </w:r>
      <w:r w:rsidRPr="00113309">
        <w:lastRenderedPageBreak/>
        <w:t>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003105CD" w:rsidRPr="00113309">
          <w:t xml:space="preserve">Таблица </w:t>
        </w:r>
        <w:r w:rsidR="003105CD">
          <w:rPr>
            <w:noProof/>
          </w:rPr>
          <w:t>21</w:t>
        </w:r>
      </w:fldSimple>
      <w:r w:rsidRPr="00113309">
        <w:t>)</w:t>
      </w:r>
    </w:p>
    <w:p w:rsidR="00341331" w:rsidRPr="00113309" w:rsidRDefault="00341331" w:rsidP="00341331">
      <w:pPr>
        <w:pStyle w:val="af3"/>
        <w:jc w:val="right"/>
      </w:pPr>
      <w:bookmarkStart w:id="134" w:name="_Ref388451617"/>
      <w:r w:rsidRPr="00113309">
        <w:t xml:space="preserve">Таблица </w:t>
      </w:r>
      <w:fldSimple w:instr=" SEQ Таблица \* ARABIC ">
        <w:r w:rsidR="003105CD">
          <w:rPr>
            <w:noProof/>
          </w:rPr>
          <w:t>21</w:t>
        </w:r>
      </w:fldSimple>
      <w:bookmarkEnd w:id="134"/>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 xml:space="preserve">Общеобразовательные </w:t>
            </w:r>
            <w:r w:rsidRPr="00113309">
              <w:rPr>
                <w:sz w:val="20"/>
                <w:szCs w:val="20"/>
              </w:rPr>
              <w:lastRenderedPageBreak/>
              <w:t>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lastRenderedPageBreak/>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lastRenderedPageBreak/>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 xml:space="preserve">неблагоприятных,  </w:t>
      </w:r>
      <w:r w:rsidRPr="00113309">
        <w:rPr>
          <w:rFonts w:eastAsia="TimesNewRomanPSMT"/>
        </w:rPr>
        <w:lastRenderedPageBreak/>
        <w:t>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003105CD">
          <w:rPr>
            <w:noProof/>
          </w:rPr>
          <w:t>22</w:t>
        </w:r>
      </w:fldSimple>
    </w:p>
    <w:p w:rsidR="00341331" w:rsidRPr="00113309" w:rsidRDefault="00341331" w:rsidP="00341331">
      <w:pPr>
        <w:pStyle w:val="af1"/>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003105CD">
          <w:rPr>
            <w:noProof/>
          </w:rPr>
          <w:t>23</w:t>
        </w:r>
      </w:fldSimple>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fldSimple w:instr=" SEQ Таблица \* ARABIC ">
        <w:r w:rsidR="003105CD">
          <w:rPr>
            <w:noProof/>
          </w:rPr>
          <w:t>24</w:t>
        </w:r>
      </w:fldSimple>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D6760" w:rsidP="00D815CF">
            <w:pPr>
              <w:jc w:val="center"/>
              <w:rPr>
                <w:sz w:val="20"/>
                <w:szCs w:val="20"/>
              </w:rPr>
            </w:pPr>
            <w:r>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D6760" w:rsidP="00D815CF">
            <w:pPr>
              <w:jc w:val="center"/>
              <w:rPr>
                <w:sz w:val="20"/>
                <w:szCs w:val="20"/>
              </w:rPr>
            </w:pPr>
            <w:r>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D6760" w:rsidP="00D815CF">
            <w:pPr>
              <w:jc w:val="center"/>
              <w:rPr>
                <w:sz w:val="20"/>
                <w:szCs w:val="20"/>
              </w:rPr>
            </w:pPr>
            <w:r>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D6760" w:rsidP="00D815CF">
            <w:pPr>
              <w:jc w:val="center"/>
              <w:rPr>
                <w:sz w:val="20"/>
                <w:szCs w:val="20"/>
              </w:rPr>
            </w:pPr>
            <w:r>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 xml:space="preserve">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w:t>
      </w:r>
      <w:r w:rsidRPr="00113309">
        <w:lastRenderedPageBreak/>
        <w:t>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5" w:name="_Toc389132942"/>
      <w:bookmarkStart w:id="136" w:name="_Toc393700452"/>
      <w:bookmarkStart w:id="137" w:name="_Toc389132847"/>
      <w:bookmarkStart w:id="138" w:name="_Toc393700459"/>
      <w:r w:rsidRPr="00113309">
        <w:t>Нормативы обеспеченности кредитно-финансовыми учреждениями</w:t>
      </w:r>
      <w:bookmarkEnd w:id="135"/>
      <w:bookmarkEnd w:id="136"/>
    </w:p>
    <w:p w:rsidR="00341331" w:rsidRPr="00CF5B5C" w:rsidRDefault="00341331" w:rsidP="00CF5B5C">
      <w:pPr>
        <w:pStyle w:val="3"/>
      </w:pPr>
      <w:bookmarkStart w:id="139" w:name="_Toc389132943"/>
      <w:bookmarkStart w:id="140" w:name="_Toc393700453"/>
      <w:r w:rsidRPr="00CF5B5C">
        <w:t>Отделения банков</w:t>
      </w:r>
      <w:bookmarkEnd w:id="139"/>
      <w:bookmarkEnd w:id="140"/>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CF5B5C">
      <w:pPr>
        <w:pStyle w:val="3"/>
      </w:pPr>
      <w:bookmarkStart w:id="141" w:name="_Toc389132944"/>
      <w:bookmarkStart w:id="142" w:name="_Toc393700454"/>
      <w:r w:rsidRPr="00113309">
        <w:t>Отделения и филиалы сберегательного банка</w:t>
      </w:r>
      <w:bookmarkEnd w:id="141"/>
      <w:bookmarkEnd w:id="142"/>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сельских поселений/населенных пунктов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3 операционных места – 0,05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3" w:name="_Toc389132945"/>
      <w:bookmarkStart w:id="144" w:name="_Toc393700455"/>
      <w:r w:rsidRPr="00113309">
        <w:t>Организации и учреждения управления</w:t>
      </w:r>
      <w:bookmarkEnd w:id="143"/>
      <w:bookmarkEnd w:id="144"/>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5" w:name="_Toc389132946"/>
      <w:bookmarkStart w:id="146" w:name="_Toc393700456"/>
      <w:r w:rsidRPr="00113309">
        <w:t>Учреждения жилищно-коммунального хозяйства</w:t>
      </w:r>
      <w:bookmarkEnd w:id="145"/>
      <w:bookmarkEnd w:id="146"/>
    </w:p>
    <w:p w:rsidR="00341331" w:rsidRPr="00113309" w:rsidRDefault="00341331" w:rsidP="00CF5B5C">
      <w:pPr>
        <w:pStyle w:val="3"/>
      </w:pPr>
      <w:bookmarkStart w:id="147" w:name="_Toc389132947"/>
      <w:bookmarkStart w:id="148" w:name="_Toc393700457"/>
      <w:r w:rsidRPr="00113309">
        <w:t>Гостиницы</w:t>
      </w:r>
      <w:bookmarkEnd w:id="147"/>
      <w:bookmarkEnd w:id="148"/>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lastRenderedPageBreak/>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pPr>
      <w:r w:rsidRPr="00113309">
        <w:t>от 1000 до 2000 мест – 15 кв. м на 1 место.</w:t>
      </w:r>
    </w:p>
    <w:p w:rsidR="00341331" w:rsidRPr="00113309" w:rsidRDefault="00341331" w:rsidP="00CF5B5C">
      <w:pPr>
        <w:pStyle w:val="3"/>
      </w:pPr>
      <w:bookmarkStart w:id="149" w:name="_Toc389132948"/>
      <w:bookmarkStart w:id="150" w:name="_Toc393700458"/>
      <w:r w:rsidRPr="00113309">
        <w:t>Формирование архива поселения</w:t>
      </w:r>
      <w:bookmarkEnd w:id="149"/>
      <w:bookmarkEnd w:id="150"/>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1"/>
      </w:pPr>
      <w:r>
        <w:t xml:space="preserve"> </w:t>
      </w:r>
      <w:r w:rsidR="00120F98"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37"/>
      <w:bookmarkEnd w:id="138"/>
    </w:p>
    <w:p w:rsidR="00AB2AA9" w:rsidRPr="00113309" w:rsidRDefault="00A04413" w:rsidP="00AB2AA9">
      <w:pPr>
        <w:pStyle w:val="a6"/>
      </w:pPr>
      <w:r>
        <w:t xml:space="preserve">Застройка </w:t>
      </w:r>
      <w:r w:rsidR="00AB2AA9" w:rsidRPr="00113309">
        <w:t>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1" w:name="_Toc389132848"/>
      <w:bookmarkStart w:id="152" w:name="_Toc393700460"/>
      <w:r w:rsidRPr="00113309">
        <w:t>Объекты электроснабжения</w:t>
      </w:r>
      <w:bookmarkEnd w:id="151"/>
      <w:bookmarkEnd w:id="152"/>
    </w:p>
    <w:p w:rsidR="00AB2AA9" w:rsidRPr="00113309" w:rsidRDefault="00AB2AA9" w:rsidP="00AB2AA9">
      <w:pPr>
        <w:pStyle w:val="a6"/>
      </w:pPr>
      <w:r w:rsidRPr="00113309">
        <w:t>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003105CD" w:rsidRPr="00113309">
          <w:t xml:space="preserve">Таблица </w:t>
        </w:r>
        <w:r w:rsidR="003105CD">
          <w:rPr>
            <w:noProof/>
          </w:rPr>
          <w:t>25</w:t>
        </w:r>
      </w:fldSimple>
      <w:r w:rsidRPr="00113309">
        <w:t>).</w:t>
      </w:r>
      <w:bookmarkStart w:id="153" w:name="_Ref279000570"/>
    </w:p>
    <w:p w:rsidR="00AB2AA9" w:rsidRPr="00113309" w:rsidRDefault="00AB2AA9" w:rsidP="00AB2AA9">
      <w:pPr>
        <w:pStyle w:val="af1"/>
        <w:keepNext/>
        <w:jc w:val="right"/>
      </w:pPr>
      <w:bookmarkStart w:id="154" w:name="_Ref364440957"/>
      <w:bookmarkStart w:id="155" w:name="_Ref354155866"/>
      <w:bookmarkEnd w:id="153"/>
      <w:r w:rsidRPr="00113309">
        <w:t xml:space="preserve">Таблица </w:t>
      </w:r>
      <w:fldSimple w:instr=" SEQ Таблица \* ARABIC ">
        <w:r w:rsidR="003105CD">
          <w:rPr>
            <w:noProof/>
          </w:rPr>
          <w:t>25</w:t>
        </w:r>
      </w:fldSimple>
      <w:bookmarkEnd w:id="154"/>
    </w:p>
    <w:bookmarkEnd w:id="155"/>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AB2AA9" w:rsidRPr="00113309" w:rsidTr="00D2090D">
        <w:trPr>
          <w:tblHeader/>
        </w:trPr>
        <w:tc>
          <w:tcPr>
            <w:tcW w:w="2668" w:type="pct"/>
            <w:vAlign w:val="center"/>
          </w:tcPr>
          <w:p w:rsidR="00AB2AA9" w:rsidRPr="00113309" w:rsidRDefault="00AB2AA9" w:rsidP="00A04413">
            <w:pPr>
              <w:jc w:val="center"/>
              <w:rPr>
                <w:b/>
                <w:sz w:val="20"/>
                <w:szCs w:val="20"/>
              </w:rPr>
            </w:pPr>
            <w:r w:rsidRPr="00113309">
              <w:rPr>
                <w:b/>
                <w:sz w:val="20"/>
                <w:szCs w:val="20"/>
              </w:rPr>
              <w:t>Степень благоустройства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lastRenderedPageBreak/>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04413" w:rsidP="00AB2AA9">
      <w:pPr>
        <w:rPr>
          <w:sz w:val="20"/>
          <w:szCs w:val="20"/>
        </w:rPr>
      </w:pPr>
      <w:r>
        <w:rPr>
          <w:sz w:val="20"/>
          <w:szCs w:val="20"/>
        </w:rPr>
        <w:t>1</w:t>
      </w:r>
      <w:r w:rsidR="00AB2AA9" w:rsidRPr="00113309">
        <w:rPr>
          <w:sz w:val="20"/>
          <w:szCs w:val="20"/>
        </w:rPr>
        <w:t>.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56"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003105CD" w:rsidRPr="00113309">
          <w:t xml:space="preserve">Таблица </w:t>
        </w:r>
        <w:r w:rsidR="003105CD">
          <w:rPr>
            <w:noProof/>
          </w:rPr>
          <w:t>26</w:t>
        </w:r>
      </w:fldSimple>
      <w:r w:rsidRPr="00113309">
        <w:t>).</w:t>
      </w:r>
      <w:bookmarkEnd w:id="156"/>
    </w:p>
    <w:p w:rsidR="00AB2AA9" w:rsidRPr="00113309" w:rsidRDefault="00AB2AA9" w:rsidP="00AB2AA9">
      <w:pPr>
        <w:pStyle w:val="af1"/>
        <w:keepNext/>
        <w:jc w:val="right"/>
      </w:pPr>
      <w:bookmarkStart w:id="157" w:name="_Ref364440977"/>
      <w:bookmarkStart w:id="158" w:name="_Ref354155896"/>
      <w:r w:rsidRPr="00113309">
        <w:t xml:space="preserve">Таблица </w:t>
      </w:r>
      <w:fldSimple w:instr=" SEQ Таблица \* ARABIC ">
        <w:r w:rsidR="003105CD">
          <w:rPr>
            <w:noProof/>
          </w:rPr>
          <w:t>26</w:t>
        </w:r>
      </w:fldSimple>
      <w:bookmarkEnd w:id="157"/>
    </w:p>
    <w:bookmarkEnd w:id="158"/>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lastRenderedPageBreak/>
        <w:t>При проектировании электроснабжения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003105CD" w:rsidRPr="00113309">
          <w:t xml:space="preserve">Таблица </w:t>
        </w:r>
        <w:r w:rsidR="003105CD">
          <w:rPr>
            <w:noProof/>
          </w:rPr>
          <w:t>27</w:t>
        </w:r>
      </w:fldSimple>
      <w:r w:rsidRPr="00113309">
        <w:t>)</w:t>
      </w:r>
    </w:p>
    <w:p w:rsidR="00AB2AA9" w:rsidRPr="00113309" w:rsidRDefault="00AB2AA9" w:rsidP="00AB2AA9">
      <w:pPr>
        <w:pStyle w:val="af1"/>
        <w:keepNext/>
        <w:jc w:val="right"/>
      </w:pPr>
      <w:bookmarkStart w:id="159" w:name="_Ref364441011"/>
      <w:bookmarkStart w:id="160" w:name="_Ref354155964"/>
      <w:r w:rsidRPr="00113309">
        <w:t xml:space="preserve">Таблица </w:t>
      </w:r>
      <w:fldSimple w:instr=" SEQ Таблица \* ARABIC ">
        <w:r w:rsidR="003105CD">
          <w:rPr>
            <w:noProof/>
          </w:rPr>
          <w:t>27</w:t>
        </w:r>
      </w:fldSimple>
      <w:bookmarkEnd w:id="159"/>
    </w:p>
    <w:bookmarkEnd w:id="160"/>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61" w:name="_Toc389132849"/>
      <w:bookmarkStart w:id="162" w:name="_Toc393700461"/>
      <w:r w:rsidRPr="00113309">
        <w:t>Объекты теплоснабжения</w:t>
      </w:r>
      <w:bookmarkEnd w:id="161"/>
      <w:bookmarkEnd w:id="162"/>
    </w:p>
    <w:p w:rsidR="00AB2AA9" w:rsidRPr="00113309" w:rsidRDefault="00AB2AA9" w:rsidP="00AB2AA9">
      <w:pPr>
        <w:pStyle w:val="a6"/>
      </w:pPr>
      <w:r w:rsidRPr="00113309">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w:t>
      </w:r>
      <w:r w:rsidRPr="00113309">
        <w:lastRenderedPageBreak/>
        <w:t>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w:t>
      </w:r>
      <w:r w:rsidR="00A04413">
        <w:t>02-2003 «Тепловая защита зданий</w:t>
      </w:r>
      <w:r w:rsidRPr="00113309">
        <w:t>»</w:t>
      </w:r>
      <w:r w:rsidR="00A04413">
        <w:t>,</w:t>
      </w:r>
      <w:r w:rsidRPr="00113309">
        <w:t xml:space="preserve">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6"/>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3" w:name="_Ref364440832"/>
      <w:bookmarkStart w:id="164" w:name="_Ref354157948"/>
      <w:r w:rsidRPr="00113309">
        <w:lastRenderedPageBreak/>
        <w:t xml:space="preserve">Таблица </w:t>
      </w:r>
      <w:fldSimple w:instr=" SEQ Таблица \* ARABIC ">
        <w:r w:rsidR="003105CD">
          <w:rPr>
            <w:noProof/>
          </w:rPr>
          <w:t>28</w:t>
        </w:r>
      </w:fldSimple>
      <w:bookmarkEnd w:id="163"/>
    </w:p>
    <w:bookmarkEnd w:id="164"/>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62,3</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57,1</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003105CD" w:rsidRPr="00113309">
          <w:t xml:space="preserve">Таблица </w:t>
        </w:r>
        <w:r w:rsidR="003105CD">
          <w:rPr>
            <w:noProof/>
          </w:rPr>
          <w:t>29</w:t>
        </w:r>
      </w:fldSimple>
      <w:r w:rsidRPr="00113309">
        <w:t>)</w:t>
      </w:r>
    </w:p>
    <w:p w:rsidR="00AB2AA9" w:rsidRPr="00113309" w:rsidRDefault="00AB2AA9" w:rsidP="00AB2AA9">
      <w:pPr>
        <w:pStyle w:val="af1"/>
        <w:keepNext/>
        <w:jc w:val="right"/>
      </w:pPr>
      <w:bookmarkStart w:id="165" w:name="_Ref364440854"/>
      <w:bookmarkStart w:id="166" w:name="_Ref354158631"/>
      <w:r w:rsidRPr="00113309">
        <w:t xml:space="preserve">Таблица </w:t>
      </w:r>
      <w:fldSimple w:instr=" SEQ Таблица \* ARABIC ">
        <w:r w:rsidR="003105CD">
          <w:rPr>
            <w:noProof/>
          </w:rPr>
          <w:t>29</w:t>
        </w:r>
      </w:fldSimple>
      <w:bookmarkEnd w:id="165"/>
    </w:p>
    <w:bookmarkEnd w:id="166"/>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67" w:name="_Toc389132850"/>
      <w:bookmarkStart w:id="168" w:name="_Toc393700462"/>
      <w:r w:rsidRPr="00113309">
        <w:t>Объекты газоснабжения</w:t>
      </w:r>
      <w:bookmarkEnd w:id="167"/>
      <w:bookmarkEnd w:id="168"/>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69" w:name="_Toc389132851"/>
      <w:bookmarkStart w:id="170" w:name="_Toc393700463"/>
      <w:r w:rsidRPr="00113309">
        <w:t>Объекты водоснабжения</w:t>
      </w:r>
      <w:bookmarkEnd w:id="169"/>
      <w:bookmarkEnd w:id="170"/>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7" w:history="1">
        <w:r w:rsidRPr="00113309">
          <w:t>СП 5.13130</w:t>
        </w:r>
      </w:hyperlink>
      <w:r w:rsidRPr="00113309">
        <w:t xml:space="preserve">, </w:t>
      </w:r>
      <w:hyperlink r:id="rId18" w:history="1">
        <w:r w:rsidRPr="00113309">
          <w:t>СП 8.13130</w:t>
        </w:r>
      </w:hyperlink>
      <w:r w:rsidRPr="00113309">
        <w:t xml:space="preserve">, </w:t>
      </w:r>
      <w:hyperlink r:id="rId19"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1" w:name="_Ref364440664"/>
      <w:r w:rsidRPr="00113309">
        <w:t xml:space="preserve">Таблица </w:t>
      </w:r>
      <w:fldSimple w:instr=" SEQ Таблица \* ARABIC ">
        <w:r w:rsidR="003105CD">
          <w:rPr>
            <w:noProof/>
          </w:rPr>
          <w:t>30</w:t>
        </w:r>
      </w:fldSimple>
      <w:bookmarkEnd w:id="171"/>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72" w:name="_Ref364440693"/>
      <w:r w:rsidRPr="00113309">
        <w:t xml:space="preserve">Таблица </w:t>
      </w:r>
      <w:bookmarkEnd w:id="172"/>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AB2AA9">
      <w:pPr>
        <w:jc w:val="center"/>
        <w:rPr>
          <w:b/>
        </w:rPr>
      </w:pPr>
      <w:r w:rsidRPr="00113309">
        <w:rPr>
          <w:b/>
        </w:rPr>
        <w:t>С</w:t>
      </w:r>
      <w:bookmarkStart w:id="173" w:name="OCRUncertain534"/>
      <w:r w:rsidRPr="00113309">
        <w:rPr>
          <w:b/>
        </w:rPr>
        <w:t>Е</w:t>
      </w:r>
      <w:bookmarkEnd w:id="173"/>
      <w:r w:rsidRPr="00113309">
        <w:rPr>
          <w:b/>
        </w:rPr>
        <w:t>ЙСМИЧЕСКИ</w:t>
      </w:r>
      <w:bookmarkStart w:id="174" w:name="OCRUncertain535"/>
      <w:r w:rsidRPr="00113309">
        <w:rPr>
          <w:b/>
        </w:rPr>
        <w:t>Е</w:t>
      </w:r>
      <w:bookmarkEnd w:id="174"/>
      <w:r w:rsidRPr="00113309">
        <w:rPr>
          <w:b/>
        </w:rPr>
        <w:t xml:space="preserve"> РАЙОНЫ </w:t>
      </w:r>
    </w:p>
    <w:p w:rsidR="00AB2AA9" w:rsidRPr="00113309" w:rsidRDefault="00AB2AA9" w:rsidP="00AB2AA9">
      <w:pPr>
        <w:pStyle w:val="af1"/>
      </w:pPr>
      <w:r w:rsidRPr="00113309">
        <w:t xml:space="preserve">Общие </w:t>
      </w:r>
      <w:bookmarkStart w:id="175" w:name="OCRUncertain537"/>
      <w:r w:rsidRPr="00113309">
        <w:t>указания</w:t>
      </w:r>
      <w:bookmarkEnd w:id="175"/>
    </w:p>
    <w:p w:rsidR="00AB2AA9" w:rsidRPr="00113309" w:rsidRDefault="00AB2AA9" w:rsidP="00AB2AA9">
      <w:pPr>
        <w:pStyle w:val="a6"/>
      </w:pPr>
      <w:r w:rsidRPr="00113309">
        <w:rPr>
          <w:bCs/>
        </w:rPr>
        <w:t xml:space="preserve">В </w:t>
      </w:r>
      <w:r w:rsidRPr="00113309">
        <w:t xml:space="preserve">районах с сейсмичностью 8 и 9 баллов при проектировании систем водоснабжения I категории и, как правило, II категории надлежит </w:t>
      </w:r>
      <w:bookmarkStart w:id="176" w:name="OCRUncertain538"/>
      <w:r w:rsidRPr="00113309">
        <w:t>п</w:t>
      </w:r>
      <w:bookmarkEnd w:id="176"/>
      <w:r w:rsidRPr="00113309">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77" w:name="OCRUncertain539"/>
      <w:r w:rsidRPr="00113309">
        <w:t>щ</w:t>
      </w:r>
      <w:bookmarkEnd w:id="177"/>
      <w:r w:rsidRPr="00113309">
        <w:t>их возможность одновременного перерыва подачи воды.</w:t>
      </w:r>
    </w:p>
    <w:p w:rsidR="00AB2AA9" w:rsidRPr="00113309" w:rsidRDefault="00AB2AA9" w:rsidP="00AB2AA9">
      <w:pPr>
        <w:pStyle w:val="a6"/>
      </w:pPr>
      <w:r w:rsidRPr="00113309">
        <w:t>Для сис</w:t>
      </w:r>
      <w:bookmarkStart w:id="178" w:name="OCRUncertain540"/>
      <w:r w:rsidRPr="00113309">
        <w:t>те</w:t>
      </w:r>
      <w:bookmarkEnd w:id="178"/>
      <w:r w:rsidRPr="00113309">
        <w:t>м водоснабжения III категории и, при обосновании, для II к</w:t>
      </w:r>
      <w:bookmarkStart w:id="179" w:name="OCRUncertain541"/>
      <w:r w:rsidRPr="00113309">
        <w:t>ате</w:t>
      </w:r>
      <w:bookmarkEnd w:id="179"/>
      <w:r w:rsidRPr="00113309">
        <w:t>гории, а также для систем водоснабжения всех категорий в районах с сейсмичностью 7 баллов допуска</w:t>
      </w:r>
      <w:bookmarkStart w:id="180" w:name="OCRUncertain542"/>
      <w:r w:rsidRPr="00113309">
        <w:t>е</w:t>
      </w:r>
      <w:bookmarkEnd w:id="180"/>
      <w:r w:rsidRPr="00113309">
        <w:t xml:space="preserve">тся использование </w:t>
      </w:r>
      <w:bookmarkStart w:id="181" w:name="OCRUncertain543"/>
      <w:r w:rsidRPr="00113309">
        <w:t>о</w:t>
      </w:r>
      <w:bookmarkEnd w:id="181"/>
      <w:r w:rsidRPr="00113309">
        <w:t>дного источника водоснабжения.</w:t>
      </w:r>
    </w:p>
    <w:p w:rsidR="00AB2AA9" w:rsidRPr="00113309" w:rsidRDefault="00AB2AA9" w:rsidP="00AB2AA9">
      <w:pPr>
        <w:pStyle w:val="a6"/>
      </w:pPr>
      <w:r w:rsidRPr="00113309">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w:t>
      </w:r>
      <w:r w:rsidRPr="00113309">
        <w:lastRenderedPageBreak/>
        <w:t xml:space="preserve">водоснабжения всех категорий следует принимать второй источник — поверхностные или подземные воды из песчаных и </w:t>
      </w:r>
      <w:bookmarkStart w:id="182" w:name="OCRUncertain544"/>
      <w:r w:rsidRPr="00113309">
        <w:t>гравелистых</w:t>
      </w:r>
      <w:bookmarkEnd w:id="182"/>
      <w:r w:rsidRPr="00113309">
        <w:t xml:space="preserve"> пород.</w:t>
      </w:r>
    </w:p>
    <w:p w:rsidR="00AB2AA9" w:rsidRPr="00113309" w:rsidRDefault="00AB2AA9" w:rsidP="00AB2AA9">
      <w:pPr>
        <w:pStyle w:val="a6"/>
      </w:pPr>
      <w:r w:rsidRPr="00113309">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3" w:name="OCRUncertain545"/>
      <w:r w:rsidRPr="00113309">
        <w:t>о</w:t>
      </w:r>
      <w:bookmarkEnd w:id="183"/>
      <w:r w:rsidRPr="00113309">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AB2AA9" w:rsidRPr="00113309" w:rsidRDefault="00AB2AA9" w:rsidP="00AB2AA9">
      <w:pPr>
        <w:pStyle w:val="a6"/>
      </w:pPr>
      <w:r w:rsidRPr="00113309">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4" w:name="OCRUncertain548"/>
      <w:r w:rsidRPr="00113309">
        <w:t>то</w:t>
      </w:r>
      <w:bookmarkEnd w:id="184"/>
      <w:r w:rsidRPr="00113309">
        <w:t>в, предприятий и отдельно стоя</w:t>
      </w:r>
      <w:bookmarkStart w:id="185" w:name="OCRUncertain549"/>
      <w:r w:rsidRPr="00113309">
        <w:t>щ</w:t>
      </w:r>
      <w:bookmarkEnd w:id="185"/>
      <w:r w:rsidRPr="00113309">
        <w:t xml:space="preserve">их зданий при расходе воды на </w:t>
      </w:r>
      <w:bookmarkStart w:id="186" w:name="OCRUncertain550"/>
      <w:r w:rsidRPr="00113309">
        <w:t>н</w:t>
      </w:r>
      <w:bookmarkEnd w:id="186"/>
      <w:r w:rsidRPr="00113309">
        <w:t>аружное пожаротушение не более 15 л/с).</w:t>
      </w:r>
    </w:p>
    <w:p w:rsidR="00AB2AA9" w:rsidRPr="00113309" w:rsidRDefault="00AB2AA9" w:rsidP="00AB2AA9">
      <w:pPr>
        <w:pStyle w:val="a6"/>
      </w:pPr>
      <w:r w:rsidRPr="00113309">
        <w:t>Для повы</w:t>
      </w:r>
      <w:bookmarkStart w:id="187" w:name="OCRUncertain551"/>
      <w:r w:rsidRPr="00113309">
        <w:t>ш</w:t>
      </w:r>
      <w:bookmarkEnd w:id="187"/>
      <w:r w:rsidRPr="00113309">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88" w:name="OCRUncertain552"/>
      <w:r w:rsidRPr="00113309">
        <w:t>санитарно-эпидемиологической</w:t>
      </w:r>
      <w:bookmarkEnd w:id="188"/>
      <w:r w:rsidRPr="00113309">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89" w:name="OCRUncertain553"/>
      <w:r w:rsidRPr="00113309">
        <w:t>о</w:t>
      </w:r>
      <w:bookmarkEnd w:id="189"/>
      <w:r w:rsidRPr="00113309">
        <w:t>танной обеззараженной воды в сеть хозяйственно-питьевого водопровода.</w:t>
      </w:r>
    </w:p>
    <w:p w:rsidR="00AB2AA9" w:rsidRPr="00113309" w:rsidRDefault="00AB2AA9" w:rsidP="00AB2AA9">
      <w:pPr>
        <w:pStyle w:val="a6"/>
      </w:pPr>
      <w:r w:rsidRPr="00113309">
        <w:t>На станциях подготовки воды емкостные сооружения необходимо разделять на отдельные блоки, количество которых должно быть не менее двух.</w:t>
      </w:r>
    </w:p>
    <w:p w:rsidR="00AB2AA9" w:rsidRPr="00113309" w:rsidRDefault="00AB2AA9" w:rsidP="00AB2AA9">
      <w:pPr>
        <w:jc w:val="center"/>
        <w:rPr>
          <w:b/>
        </w:rPr>
      </w:pPr>
      <w:r w:rsidRPr="00113309">
        <w:rPr>
          <w:b/>
        </w:rPr>
        <w:t>Водоводы и сети</w:t>
      </w:r>
    </w:p>
    <w:p w:rsidR="00AB2AA9" w:rsidRPr="00113309" w:rsidRDefault="00AB2AA9" w:rsidP="00AB2AA9">
      <w:pPr>
        <w:pStyle w:val="a6"/>
      </w:pPr>
      <w:r w:rsidRPr="00113309">
        <w:rPr>
          <w:bCs/>
        </w:rPr>
        <w:t xml:space="preserve">При </w:t>
      </w:r>
      <w:r w:rsidRPr="00113309">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AB2AA9" w:rsidRPr="00113309" w:rsidRDefault="00AB2AA9" w:rsidP="00AB2AA9">
      <w:pPr>
        <w:pStyle w:val="a6"/>
      </w:pPr>
      <w:r w:rsidRPr="00113309">
        <w:t>Выбор класса прочности труб необходимо производить с учетом основных и особых сочетаний нагрузок при сейсмических воздействиях.</w:t>
      </w:r>
    </w:p>
    <w:p w:rsidR="00AB2AA9" w:rsidRPr="00113309" w:rsidRDefault="00AB2AA9" w:rsidP="00AB2AA9">
      <w:pPr>
        <w:pStyle w:val="a6"/>
      </w:pPr>
      <w:r w:rsidRPr="00113309">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AB2AA9" w:rsidRPr="00113309" w:rsidRDefault="00AB2AA9" w:rsidP="00AB2AA9">
      <w:pPr>
        <w:pStyle w:val="a6"/>
      </w:pPr>
      <w:r w:rsidRPr="00113309">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AB2AA9" w:rsidRPr="00113309" w:rsidRDefault="00AB2AA9" w:rsidP="00AB2AA9">
      <w:pPr>
        <w:pStyle w:val="a6"/>
      </w:pPr>
      <w:r w:rsidRPr="00113309">
        <w:t>Водопроводные сети должны проектироваться кольцевыми.</w:t>
      </w:r>
    </w:p>
    <w:p w:rsidR="00AB2AA9" w:rsidRPr="00113309" w:rsidRDefault="00AB2AA9" w:rsidP="00CF5B5C">
      <w:pPr>
        <w:pStyle w:val="2"/>
      </w:pPr>
      <w:bookmarkStart w:id="190" w:name="_Toc389132852"/>
      <w:bookmarkStart w:id="191" w:name="_Toc393700464"/>
      <w:r w:rsidRPr="00113309">
        <w:t>Объекты водоотведения</w:t>
      </w:r>
      <w:bookmarkEnd w:id="190"/>
      <w:bookmarkEnd w:id="191"/>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канализования с локальными очистными </w:t>
      </w:r>
      <w:r w:rsidRPr="00113309">
        <w:lastRenderedPageBreak/>
        <w:t>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92"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93" w:name="_Ref364440721"/>
      <w:bookmarkStart w:id="194" w:name="_Ref354156974"/>
      <w:bookmarkEnd w:id="192"/>
      <w:r w:rsidRPr="00113309">
        <w:t xml:space="preserve">Таблица </w:t>
      </w:r>
      <w:bookmarkEnd w:id="193"/>
      <w:r w:rsidR="00D21A99" w:rsidRPr="00113309">
        <w:t>36</w:t>
      </w:r>
    </w:p>
    <w:bookmarkEnd w:id="194"/>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95" w:name="_Ref364440747"/>
      <w:bookmarkStart w:id="196" w:name="_Ref354157014"/>
      <w:r w:rsidRPr="00113309">
        <w:t xml:space="preserve">в </w:t>
      </w:r>
      <w:r w:rsidR="00D21A99" w:rsidRPr="00113309">
        <w:t>таблице 37</w:t>
      </w:r>
    </w:p>
    <w:p w:rsidR="00AB2AA9" w:rsidRPr="00113309" w:rsidRDefault="00AB2AA9" w:rsidP="00AB2AA9">
      <w:pPr>
        <w:pStyle w:val="af1"/>
        <w:keepNext/>
        <w:jc w:val="right"/>
      </w:pPr>
      <w:bookmarkStart w:id="197" w:name="_Ref393703595"/>
      <w:r w:rsidRPr="00113309">
        <w:t xml:space="preserve">Таблица </w:t>
      </w:r>
      <w:bookmarkEnd w:id="195"/>
      <w:bookmarkEnd w:id="197"/>
      <w:r w:rsidR="00D21A99" w:rsidRPr="00113309">
        <w:t>37</w:t>
      </w:r>
    </w:p>
    <w:bookmarkEnd w:id="196"/>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198" w:name="_Ref364440787"/>
      <w:bookmarkStart w:id="199" w:name="_Ref354392419"/>
      <w:r w:rsidRPr="00113309">
        <w:t xml:space="preserve">Таблица </w:t>
      </w:r>
      <w:bookmarkEnd w:id="198"/>
      <w:r w:rsidR="00D21A99" w:rsidRPr="00113309">
        <w:t>38</w:t>
      </w:r>
    </w:p>
    <w:bookmarkEnd w:id="199"/>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AB2AA9" w:rsidRPr="00113309" w:rsidRDefault="00AB2AA9" w:rsidP="00AB2AA9">
      <w:pPr>
        <w:ind w:firstLine="284"/>
        <w:jc w:val="center"/>
        <w:rPr>
          <w:b/>
          <w:bCs/>
        </w:rPr>
      </w:pPr>
      <w:r w:rsidRPr="00113309">
        <w:rPr>
          <w:b/>
          <w:bCs/>
        </w:rPr>
        <w:t>СЕЙСМИЧЕСКИЕ РАЙОНЫ</w:t>
      </w:r>
    </w:p>
    <w:p w:rsidR="00AB2AA9" w:rsidRPr="00113309" w:rsidRDefault="00AB2AA9" w:rsidP="00AB2AA9">
      <w:pPr>
        <w:pStyle w:val="a6"/>
      </w:pPr>
      <w:r w:rsidRPr="00113309">
        <w:t>Требования настоящего подраздела должны выполняться при проектировании систем канализации для районов сейсмичностью 7-9 баллов.</w:t>
      </w:r>
    </w:p>
    <w:p w:rsidR="00AB2AA9" w:rsidRPr="00113309" w:rsidRDefault="00AB2AA9" w:rsidP="00AB2AA9">
      <w:pPr>
        <w:pStyle w:val="a6"/>
      </w:pPr>
      <w:r w:rsidRPr="00113309">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AB2AA9" w:rsidRPr="00113309" w:rsidRDefault="00AB2AA9" w:rsidP="00AB2AA9">
      <w:pPr>
        <w:pStyle w:val="a6"/>
      </w:pPr>
      <w:r w:rsidRPr="00113309">
        <w:lastRenderedPageBreak/>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AB2AA9" w:rsidRPr="00113309" w:rsidRDefault="00AB2AA9" w:rsidP="00AB2AA9">
      <w:pPr>
        <w:pStyle w:val="a6"/>
      </w:pPr>
      <w:r w:rsidRPr="00113309">
        <w:t>При благоприятных местных условиях следует применять методы естественной очистки сточных вод.</w:t>
      </w:r>
    </w:p>
    <w:p w:rsidR="00AB2AA9" w:rsidRPr="00113309" w:rsidRDefault="00AB2AA9" w:rsidP="00AB2AA9">
      <w:pPr>
        <w:pStyle w:val="a6"/>
      </w:pPr>
      <w:r w:rsidRPr="0011330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AB2AA9" w:rsidRPr="00113309" w:rsidRDefault="00AB2AA9" w:rsidP="00AB2AA9">
      <w:pPr>
        <w:pStyle w:val="a6"/>
      </w:pPr>
      <w:r w:rsidRPr="00113309">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AB2AA9" w:rsidRPr="00113309" w:rsidRDefault="00AB2AA9" w:rsidP="00AB2AA9">
      <w:pPr>
        <w:pStyle w:val="a6"/>
      </w:pPr>
      <w:r w:rsidRPr="00113309">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AB2AA9" w:rsidRPr="00113309" w:rsidRDefault="00AB2AA9" w:rsidP="00AB2AA9">
      <w:pPr>
        <w:pStyle w:val="a6"/>
      </w:pPr>
      <w:r w:rsidRPr="00113309">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120F98" w:rsidRPr="00113309" w:rsidRDefault="00120F98" w:rsidP="00CF5B5C">
      <w:pPr>
        <w:pStyle w:val="2"/>
      </w:pPr>
      <w:bookmarkStart w:id="200" w:name="_Toc389132853"/>
      <w:bookmarkStart w:id="201" w:name="_Toc393700465"/>
      <w:r w:rsidRPr="00113309">
        <w:t>Снабжение населения топливом</w:t>
      </w:r>
      <w:bookmarkEnd w:id="200"/>
      <w:bookmarkEnd w:id="201"/>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t xml:space="preserve">Таблица </w:t>
      </w:r>
      <w:r w:rsidR="00D21A99" w:rsidRPr="00113309">
        <w:t>39</w:t>
      </w:r>
    </w:p>
    <w:p w:rsidR="00AB2AA9" w:rsidRPr="00113309" w:rsidRDefault="00AB2AA9" w:rsidP="00AB2AA9">
      <w:pPr>
        <w:pStyle w:val="af3"/>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Количество натурального топлива (уголь) на 1 кв. м в год при норме 75,7 кг у.т.,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AB2AA9" w:rsidRPr="00113309" w:rsidRDefault="00AB2AA9" w:rsidP="00AB2AA9">
      <w:pPr>
        <w:pStyle w:val="a6"/>
        <w:rPr>
          <w:rFonts w:eastAsia="Calibri"/>
        </w:rPr>
      </w:pPr>
      <w:r w:rsidRPr="00113309">
        <w:rPr>
          <w:rFonts w:eastAsia="Calibri"/>
        </w:rPr>
        <w:t xml:space="preserve">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w:t>
      </w:r>
      <w:r w:rsidRPr="00113309">
        <w:rPr>
          <w:rFonts w:eastAsia="Calibri"/>
        </w:rPr>
        <w:lastRenderedPageBreak/>
        <w:t>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Коэффициент перевода условного топлива  в натуральное (дрова), равен 0,266.</w:t>
      </w:r>
    </w:p>
    <w:p w:rsidR="00AB2AA9" w:rsidRPr="00113309" w:rsidRDefault="00AB2AA9" w:rsidP="00AB2AA9">
      <w:pPr>
        <w:pStyle w:val="a6"/>
        <w:rPr>
          <w:rFonts w:eastAsia="Calibri"/>
        </w:rPr>
      </w:pPr>
      <w:r w:rsidRPr="00113309">
        <w:rPr>
          <w:rFonts w:eastAsia="Calibri"/>
        </w:rPr>
        <w:t>Коэффициент перевода плотных кубических метров дров в складские, равен 0,7.</w:t>
      </w:r>
    </w:p>
    <w:p w:rsidR="00AB2AA9" w:rsidRPr="00113309" w:rsidRDefault="00AB2AA9" w:rsidP="00AB2AA9">
      <w:pPr>
        <w:pStyle w:val="a6"/>
        <w:rPr>
          <w:rFonts w:eastAsia="Calibri"/>
        </w:rPr>
      </w:pPr>
      <w:r w:rsidRPr="00113309">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приведены </w:t>
      </w:r>
      <w:r w:rsidRPr="00113309">
        <w:t>ниже</w:t>
      </w:r>
      <w:r w:rsidRPr="00113309">
        <w:rPr>
          <w:rFonts w:eastAsia="Calibri"/>
        </w:rPr>
        <w:t>.</w:t>
      </w:r>
    </w:p>
    <w:p w:rsidR="00AB2AA9" w:rsidRPr="00113309" w:rsidRDefault="00AB2AA9" w:rsidP="00AB2AA9">
      <w:pPr>
        <w:pStyle w:val="af1"/>
        <w:keepNext/>
        <w:jc w:val="right"/>
      </w:pPr>
      <w:bookmarkStart w:id="202" w:name="_Ref364441076"/>
      <w:bookmarkStart w:id="203" w:name="_Ref354159819"/>
      <w:r w:rsidRPr="00113309">
        <w:t xml:space="preserve">Таблица </w:t>
      </w:r>
      <w:bookmarkEnd w:id="202"/>
      <w:r w:rsidR="00D21A99" w:rsidRPr="00113309">
        <w:t>40</w:t>
      </w:r>
    </w:p>
    <w:bookmarkEnd w:id="203"/>
    <w:p w:rsidR="00AB2AA9" w:rsidRPr="00113309" w:rsidRDefault="00AB2AA9" w:rsidP="00AB2AA9">
      <w:pPr>
        <w:pStyle w:val="af3"/>
      </w:pPr>
      <w:r w:rsidRPr="00113309">
        <w:t>Климатический коэффициент</w:t>
      </w:r>
    </w:p>
    <w:tbl>
      <w:tblPr>
        <w:tblW w:w="9634" w:type="dxa"/>
        <w:jc w:val="center"/>
        <w:tblLook w:val="04A0"/>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Канск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1,09</w:t>
            </w:r>
          </w:p>
        </w:tc>
      </w:tr>
      <w:tr w:rsidR="00AB2AA9" w:rsidRPr="00113309"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Ключи</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single" w:sz="4"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Красноярск</w:t>
            </w:r>
          </w:p>
        </w:tc>
        <w:tc>
          <w:tcPr>
            <w:tcW w:w="1400" w:type="dxa"/>
            <w:tcBorders>
              <w:top w:val="nil"/>
              <w:left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-37</w:t>
            </w:r>
          </w:p>
        </w:tc>
        <w:tc>
          <w:tcPr>
            <w:tcW w:w="2030"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-6,7</w:t>
            </w:r>
          </w:p>
        </w:tc>
        <w:tc>
          <w:tcPr>
            <w:tcW w:w="1675"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1,00</w:t>
            </w:r>
          </w:p>
        </w:tc>
      </w:tr>
      <w:tr w:rsidR="00AB2AA9" w:rsidRPr="00113309"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Минусинск</w:t>
            </w:r>
          </w:p>
        </w:tc>
        <w:tc>
          <w:tcPr>
            <w:tcW w:w="140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0,99</w:t>
            </w:r>
          </w:p>
        </w:tc>
      </w:tr>
      <w:tr w:rsidR="00AB2AA9" w:rsidRPr="00113309"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м2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lastRenderedPageBreak/>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pPr>
    </w:p>
    <w:p w:rsidR="000B6A65" w:rsidRPr="00113309" w:rsidRDefault="00165C42" w:rsidP="00CF5B5C">
      <w:pPr>
        <w:pStyle w:val="11"/>
      </w:pPr>
      <w:bookmarkStart w:id="204" w:name="_Toc389132860"/>
      <w:bookmarkStart w:id="205" w:name="_Toc393700466"/>
      <w:r>
        <w:t xml:space="preserve">. </w:t>
      </w:r>
      <w:r w:rsidR="000B6A65"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4"/>
      <w:bookmarkEnd w:id="205"/>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206" w:name="_Toc389132861"/>
      <w:bookmarkStart w:id="207" w:name="_Toc393700467"/>
      <w:bookmarkStart w:id="208" w:name="_Toc389132864"/>
      <w:bookmarkStart w:id="209" w:name="_Toc393700470"/>
      <w:r w:rsidRPr="00113309">
        <w:lastRenderedPageBreak/>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06"/>
      <w:bookmarkEnd w:id="207"/>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0"/>
          <w:footerReference w:type="default" r:id="rId21"/>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210" w:name="_Ref375128471"/>
      <w:r w:rsidRPr="00113309">
        <w:lastRenderedPageBreak/>
        <w:t xml:space="preserve">Таблица </w:t>
      </w:r>
      <w:bookmarkEnd w:id="210"/>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211" w:name="_Toc389132862"/>
      <w:bookmarkStart w:id="212" w:name="_Toc393700468"/>
      <w:r w:rsidRPr="00113309">
        <w:lastRenderedPageBreak/>
        <w:t>Категории и параметры автомобильных дорог систем расселения</w:t>
      </w:r>
      <w:bookmarkEnd w:id="211"/>
      <w:bookmarkEnd w:id="212"/>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213" w:name="_Toc389132863"/>
      <w:bookmarkStart w:id="214" w:name="_Toc393700469"/>
      <w:bookmarkStart w:id="215" w:name="_Toc389132854"/>
      <w:bookmarkStart w:id="216" w:name="_Toc393700483"/>
      <w:bookmarkEnd w:id="208"/>
      <w:bookmarkEnd w:id="209"/>
      <w:r w:rsidRPr="00113309">
        <w:lastRenderedPageBreak/>
        <w:t>Параметры отводимых территорий под размещаемые автомобильные дороги</w:t>
      </w:r>
      <w:bookmarkEnd w:id="213"/>
      <w:bookmarkEnd w:id="214"/>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17" w:name="_Ref375138376"/>
      <w:r w:rsidRPr="00113309">
        <w:t xml:space="preserve">Таблица </w:t>
      </w:r>
      <w:bookmarkEnd w:id="217"/>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lastRenderedPageBreak/>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18" w:name="_Toc389132865"/>
      <w:bookmarkStart w:id="219" w:name="_Toc393700471"/>
      <w:r w:rsidRPr="00113309">
        <w:t>Обеспеченность внешних автомобильных дорог объектами дорожного сервиса и элементами обустройства</w:t>
      </w:r>
      <w:bookmarkEnd w:id="218"/>
      <w:bookmarkEnd w:id="219"/>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20" w:name="_Ref375131017"/>
      <w:r w:rsidRPr="00113309">
        <w:t xml:space="preserve">Таблица </w:t>
      </w:r>
      <w:bookmarkEnd w:id="220"/>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Расстояние между стоянками </w:t>
            </w:r>
            <w:r w:rsidRPr="00113309">
              <w:rPr>
                <w:sz w:val="20"/>
                <w:szCs w:val="20"/>
              </w:rPr>
              <w:lastRenderedPageBreak/>
              <w:t>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lastRenderedPageBreak/>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Методические рекомендации по </w:t>
            </w:r>
            <w:r w:rsidRPr="00113309">
              <w:rPr>
                <w:sz w:val="20"/>
                <w:szCs w:val="20"/>
              </w:rPr>
              <w:lastRenderedPageBreak/>
              <w:t>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w:t>
            </w:r>
            <w:r w:rsidRPr="00113309">
              <w:rPr>
                <w:sz w:val="20"/>
                <w:szCs w:val="20"/>
              </w:rPr>
              <w:lastRenderedPageBreak/>
              <w:t>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 xml:space="preserve">80 км </w:t>
            </w:r>
          </w:p>
          <w:p w:rsidR="00A621BA" w:rsidRPr="00113309" w:rsidRDefault="00A621BA" w:rsidP="00436E04">
            <w:pPr>
              <w:pStyle w:val="af4"/>
              <w:rPr>
                <w:sz w:val="20"/>
                <w:szCs w:val="20"/>
              </w:rPr>
            </w:pPr>
            <w:r w:rsidRPr="00113309">
              <w:rPr>
                <w:sz w:val="20"/>
                <w:szCs w:val="20"/>
              </w:rPr>
              <w:lastRenderedPageBreak/>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lastRenderedPageBreak/>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w:t>
            </w:r>
            <w:r w:rsidRPr="00113309">
              <w:rPr>
                <w:sz w:val="20"/>
                <w:szCs w:val="20"/>
              </w:rPr>
              <w:lastRenderedPageBreak/>
              <w:t>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21" w:name="_Ref375228443"/>
      <w:r w:rsidRPr="00113309">
        <w:t xml:space="preserve">Таблица </w:t>
      </w:r>
      <w:bookmarkEnd w:id="221"/>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Назаровский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40</w:t>
            </w:r>
            <w:r w:rsidRPr="00113309">
              <w:rPr>
                <w:sz w:val="20"/>
                <w:szCs w:val="20"/>
                <w:lang w:val="en-US"/>
              </w:rPr>
              <w:t>5</w:t>
            </w:r>
          </w:p>
        </w:tc>
        <w:tc>
          <w:tcPr>
            <w:tcW w:w="1878" w:type="dxa"/>
            <w:shd w:val="clear" w:color="auto" w:fill="auto"/>
            <w:vAlign w:val="center"/>
          </w:tcPr>
          <w:p w:rsidR="00A621BA" w:rsidRPr="00113309" w:rsidRDefault="00A621BA" w:rsidP="00436E04">
            <w:pPr>
              <w:jc w:val="center"/>
              <w:rPr>
                <w:sz w:val="20"/>
                <w:szCs w:val="20"/>
                <w:lang w:val="en-US"/>
              </w:rPr>
            </w:pPr>
            <w:r w:rsidRPr="00113309">
              <w:rPr>
                <w:sz w:val="20"/>
                <w:szCs w:val="20"/>
              </w:rPr>
              <w:t>6</w:t>
            </w:r>
            <w:r w:rsidRPr="00113309">
              <w:rPr>
                <w:sz w:val="20"/>
                <w:szCs w:val="20"/>
                <w:lang w:val="en-US"/>
              </w:rPr>
              <w:t>0</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rPr>
              <w:t>30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22" w:name="_Toc389132867"/>
      <w:bookmarkStart w:id="223" w:name="_Toc393700473"/>
      <w:r w:rsidRPr="00113309">
        <w:t>Категории дорог и улиц (для улично-дорожной сети населенных пунктов)</w:t>
      </w:r>
      <w:bookmarkEnd w:id="222"/>
      <w:bookmarkEnd w:id="223"/>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24" w:name="_Ref375232557"/>
      <w:r w:rsidRPr="00113309">
        <w:lastRenderedPageBreak/>
        <w:t xml:space="preserve">Таблица </w:t>
      </w:r>
      <w:r w:rsidR="00D21A99" w:rsidRPr="00113309">
        <w:t>48</w:t>
      </w:r>
      <w:fldSimple w:instr=" SEQ Таблица \* ARABIC ">
        <w:r w:rsidR="003105CD">
          <w:rPr>
            <w:noProof/>
          </w:rPr>
          <w:t>31</w:t>
        </w:r>
      </w:fldSimple>
      <w:bookmarkEnd w:id="224"/>
    </w:p>
    <w:p w:rsidR="00A621BA" w:rsidRPr="00113309" w:rsidRDefault="00A621BA" w:rsidP="00A621BA">
      <w:pPr>
        <w:pStyle w:val="af3"/>
      </w:pPr>
      <w:r w:rsidRPr="00113309">
        <w:t>Категории дорог и улиц</w:t>
      </w:r>
    </w:p>
    <w:tbl>
      <w:tblPr>
        <w:tblW w:w="9356" w:type="dxa"/>
        <w:tblInd w:w="108" w:type="dxa"/>
        <w:tblLayout w:type="fixed"/>
        <w:tblLook w:val="04A0"/>
      </w:tblPr>
      <w:tblGrid>
        <w:gridCol w:w="1701"/>
        <w:gridCol w:w="1548"/>
        <w:gridCol w:w="1791"/>
        <w:gridCol w:w="4316"/>
      </w:tblGrid>
      <w:tr w:rsidR="00A621BA" w:rsidRPr="00113309" w:rsidTr="00436E04">
        <w:trPr>
          <w:trHeight w:val="611"/>
          <w:tblHeader/>
        </w:trPr>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2"/>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bl>
    <w:p w:rsidR="00A621BA" w:rsidRPr="00113309" w:rsidRDefault="00A621BA" w:rsidP="00A621BA">
      <w:pPr>
        <w:pStyle w:val="a6"/>
      </w:pPr>
    </w:p>
    <w:p w:rsidR="00A621BA" w:rsidRPr="00113309" w:rsidRDefault="00A621BA" w:rsidP="00CF5B5C">
      <w:pPr>
        <w:pStyle w:val="2"/>
      </w:pPr>
      <w:bookmarkStart w:id="225" w:name="_Toc389132868"/>
      <w:bookmarkStart w:id="226" w:name="_Toc393700474"/>
      <w:r w:rsidRPr="00113309">
        <w:t>Параметры улично-дорожной сети сельских поселений</w:t>
      </w:r>
      <w:bookmarkEnd w:id="225"/>
      <w:bookmarkEnd w:id="226"/>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w:t>
      </w:r>
      <w:r w:rsidR="009F5A60">
        <w:t>счетные параметры улиц и дорог</w:t>
      </w:r>
      <w:r w:rsidRPr="00113309">
        <w:t xml:space="preserve">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27" w:name="_Ref375232581"/>
      <w:r w:rsidRPr="00113309">
        <w:t xml:space="preserve">Таблица </w:t>
      </w:r>
      <w:bookmarkEnd w:id="227"/>
      <w:r w:rsidR="00D21A99" w:rsidRPr="00113309">
        <w:t>49</w:t>
      </w:r>
    </w:p>
    <w:p w:rsidR="00A621BA" w:rsidRPr="00113309" w:rsidRDefault="00A621BA" w:rsidP="00A621BA">
      <w:pPr>
        <w:pStyle w:val="af3"/>
      </w:pPr>
      <w:r w:rsidRPr="00113309">
        <w:t>Параметры  улично-дорожной сети сельских поселений</w:t>
      </w:r>
    </w:p>
    <w:tbl>
      <w:tblPr>
        <w:tblW w:w="9373" w:type="dxa"/>
        <w:tblInd w:w="91" w:type="dxa"/>
        <w:tblLayout w:type="fixed"/>
        <w:tblLook w:val="04A0"/>
      </w:tblPr>
      <w:tblGrid>
        <w:gridCol w:w="868"/>
        <w:gridCol w:w="1134"/>
        <w:gridCol w:w="1701"/>
        <w:gridCol w:w="1134"/>
        <w:gridCol w:w="1276"/>
        <w:gridCol w:w="1417"/>
        <w:gridCol w:w="851"/>
        <w:gridCol w:w="992"/>
      </w:tblGrid>
      <w:tr w:rsidR="00A621BA" w:rsidRPr="00113309" w:rsidTr="00436E04">
        <w:trPr>
          <w:trHeight w:val="2070"/>
          <w:tblHeader/>
        </w:trPr>
        <w:tc>
          <w:tcPr>
            <w:tcW w:w="370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Наименьший радиус кривых в плане, м</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 xml:space="preserve">При проектировании поперечного профиля состав и количество элементов улиц, их взаимоотношение и пространственное решение определяется особенностями </w:t>
      </w:r>
      <w:r w:rsidRPr="00113309">
        <w:lastRenderedPageBreak/>
        <w:t>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CF5B5C">
      <w:pPr>
        <w:pStyle w:val="2"/>
      </w:pPr>
      <w:bookmarkStart w:id="228" w:name="_Toc389132869"/>
      <w:bookmarkStart w:id="229" w:name="_Toc393700475"/>
      <w:r w:rsidRPr="00113309">
        <w:t>Основные параметры тротуаров и пешеходных дорожек</w:t>
      </w:r>
      <w:bookmarkEnd w:id="228"/>
      <w:bookmarkEnd w:id="229"/>
    </w:p>
    <w:p w:rsidR="00A621BA" w:rsidRPr="00113309" w:rsidRDefault="00A621BA" w:rsidP="00A621BA">
      <w:pPr>
        <w:pStyle w:val="a6"/>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30" w:name="_Ref375232624"/>
    </w:p>
    <w:p w:rsidR="00A621BA" w:rsidRPr="00113309" w:rsidRDefault="00A621BA" w:rsidP="00A621BA">
      <w:pPr>
        <w:pStyle w:val="af1"/>
        <w:keepNext/>
        <w:jc w:val="right"/>
      </w:pPr>
      <w:bookmarkStart w:id="231" w:name="_Ref393703785"/>
      <w:r w:rsidRPr="00113309">
        <w:t xml:space="preserve">Таблица </w:t>
      </w:r>
      <w:bookmarkEnd w:id="230"/>
      <w:bookmarkEnd w:id="231"/>
      <w:r w:rsidR="00D21A99" w:rsidRPr="00113309">
        <w:t>51</w:t>
      </w:r>
    </w:p>
    <w:p w:rsidR="00A621BA" w:rsidRPr="00113309" w:rsidRDefault="00A621BA" w:rsidP="00A621BA">
      <w:pPr>
        <w:pStyle w:val="af3"/>
      </w:pPr>
      <w:bookmarkStart w:id="232" w:name="_Toc389132870"/>
      <w:bookmarkStart w:id="233" w:name="_Toc393700476"/>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rPr>
      </w:pPr>
    </w:p>
    <w:tbl>
      <w:tblPr>
        <w:tblW w:w="10031" w:type="dxa"/>
        <w:tblLayout w:type="fixed"/>
        <w:tblLook w:val="04A0"/>
      </w:tblPr>
      <w:tblGrid>
        <w:gridCol w:w="1526"/>
        <w:gridCol w:w="1276"/>
        <w:gridCol w:w="1417"/>
        <w:gridCol w:w="567"/>
        <w:gridCol w:w="1559"/>
        <w:gridCol w:w="3686"/>
      </w:tblGrid>
      <w:tr w:rsidR="00A621BA" w:rsidRPr="00113309" w:rsidTr="00436E04">
        <w:trPr>
          <w:trHeight w:val="20"/>
          <w:tblHeader/>
        </w:trPr>
        <w:tc>
          <w:tcPr>
            <w:tcW w:w="4219"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lastRenderedPageBreak/>
        <w:t>Параметры проектирования улично-дорожной сети</w:t>
      </w:r>
      <w:bookmarkEnd w:id="232"/>
      <w:bookmarkEnd w:id="233"/>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34" w:name="_Ref375232640"/>
      <w:r w:rsidRPr="00113309">
        <w:t xml:space="preserve">Таблица </w:t>
      </w:r>
      <w:bookmarkEnd w:id="234"/>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 xml:space="preserve">*В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w:t>
            </w:r>
            <w:r w:rsidRPr="00113309">
              <w:rPr>
                <w:sz w:val="20"/>
                <w:szCs w:val="20"/>
              </w:rPr>
              <w:lastRenderedPageBreak/>
              <w:t>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lastRenderedPageBreak/>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35" w:name="_Toc389132871"/>
      <w:bookmarkStart w:id="236" w:name="_Toc393700477"/>
      <w:r w:rsidRPr="00113309">
        <w:t>Параметры пешеходных путей с возможностью проезда механических инвалидных колясок</w:t>
      </w:r>
      <w:bookmarkEnd w:id="235"/>
      <w:bookmarkEnd w:id="236"/>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37" w:name="_Toc389132872"/>
      <w:bookmarkStart w:id="238" w:name="_Toc393700478"/>
      <w:r w:rsidRPr="00113309">
        <w:t>Ширина полосы для складирования снега в пределах проезжей части улиц и дорог</w:t>
      </w:r>
      <w:bookmarkEnd w:id="237"/>
      <w:bookmarkEnd w:id="238"/>
      <w:r w:rsidRPr="00113309">
        <w:t xml:space="preserve"> </w:t>
      </w:r>
    </w:p>
    <w:p w:rsidR="00A621BA" w:rsidRPr="00113309" w:rsidRDefault="00A621BA" w:rsidP="00A621BA">
      <w:pPr>
        <w:pStyle w:val="a6"/>
      </w:pPr>
      <w:bookmarkStart w:id="239" w:name="_Toc389132873"/>
      <w:bookmarkStart w:id="240" w:name="_Toc393700479"/>
      <w:r w:rsidRPr="00113309">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A621BA" w:rsidRPr="00113309" w:rsidRDefault="00A621BA" w:rsidP="00CF5B5C">
      <w:pPr>
        <w:pStyle w:val="2"/>
      </w:pPr>
      <w:r w:rsidRPr="00113309">
        <w:t>Параметры проектирования пешеходных переходов</w:t>
      </w:r>
      <w:bookmarkEnd w:id="239"/>
      <w:bookmarkEnd w:id="240"/>
    </w:p>
    <w:p w:rsidR="00A621BA" w:rsidRPr="00113309" w:rsidRDefault="00A621BA" w:rsidP="00A621BA">
      <w:pPr>
        <w:pStyle w:val="a6"/>
      </w:pPr>
      <w:r w:rsidRPr="00113309">
        <w:t xml:space="preserve">Пешеходные переходы следует размещать в местах пересечения основных пешеходных коммуникаций с городскими улицами и дорогами. Пешеходные переходы </w:t>
      </w:r>
      <w:r w:rsidRPr="00113309">
        <w:lastRenderedPageBreak/>
        <w:t>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41" w:name="_Ref375232726"/>
      <w:r w:rsidRPr="00113309">
        <w:t xml:space="preserve">Таблица </w:t>
      </w:r>
      <w:bookmarkEnd w:id="241"/>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42" w:name="_Toc389132874"/>
      <w:bookmarkStart w:id="243" w:name="_Toc393700480"/>
      <w:r w:rsidRPr="00113309">
        <w:t>Нормы проектирования сооружений и устройств для хранения  и обслуживания транспортных средств</w:t>
      </w:r>
      <w:bookmarkEnd w:id="242"/>
      <w:bookmarkEnd w:id="243"/>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 xml:space="preserve">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w:t>
      </w:r>
      <w:r w:rsidRPr="00113309">
        <w:lastRenderedPageBreak/>
        <w:t>(мотоциклы,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44" w:name="_Ref375232750"/>
      <w:bookmarkStart w:id="245" w:name="_Ref375825095"/>
      <w:r w:rsidRPr="00113309">
        <w:lastRenderedPageBreak/>
        <w:t xml:space="preserve">Таблица </w:t>
      </w:r>
      <w:bookmarkEnd w:id="244"/>
      <w:bookmarkEnd w:id="245"/>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lastRenderedPageBreak/>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w:t>
            </w:r>
            <w:r w:rsidRPr="00113309">
              <w:rPr>
                <w:sz w:val="20"/>
                <w:szCs w:val="20"/>
              </w:rPr>
              <w:lastRenderedPageBreak/>
              <w:t xml:space="preserve">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lastRenderedPageBreak/>
              <w:t xml:space="preserve">при числе легковых </w:t>
            </w:r>
            <w:r w:rsidRPr="00113309">
              <w:rPr>
                <w:sz w:val="20"/>
                <w:szCs w:val="20"/>
              </w:rPr>
              <w:lastRenderedPageBreak/>
              <w:t xml:space="preserve">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 xml:space="preserve">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w:t>
      </w:r>
      <w:r w:rsidRPr="00113309">
        <w:lastRenderedPageBreak/>
        <w:t>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46" w:name="_Toc389132875"/>
      <w:bookmarkStart w:id="247" w:name="_Toc393700481"/>
      <w:r w:rsidRPr="00113309">
        <w:t>Параметры проектирования объектов транспортного обслуживания</w:t>
      </w:r>
      <w:bookmarkEnd w:id="246"/>
      <w:bookmarkEnd w:id="247"/>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48" w:name="_Ref375232820"/>
      <w:r w:rsidRPr="00113309">
        <w:t xml:space="preserve">Таблица </w:t>
      </w:r>
      <w:bookmarkEnd w:id="248"/>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49" w:name="_Toc389132876"/>
      <w:bookmarkStart w:id="250" w:name="_Toc393700482"/>
      <w:r w:rsidRPr="00113309">
        <w:t>Показатели инженерной подготовки и защиты территории</w:t>
      </w:r>
      <w:bookmarkEnd w:id="249"/>
      <w:bookmarkEnd w:id="250"/>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 xml:space="preserve">Отвод поверхностных вод следует осуществлять со всего бассейна (стоки в водоемы, водостоки, овраги и т.п.) в соответствии со </w:t>
      </w:r>
      <w:r w:rsidR="005502D6">
        <w:t>СНиП 2.04.03-85</w:t>
      </w:r>
      <w:r w:rsidRPr="00113309">
        <w:t>.</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 xml:space="preserve">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w:t>
      </w:r>
      <w:r w:rsidR="005502D6">
        <w:t>В</w:t>
      </w:r>
      <w:r w:rsidRPr="00113309">
        <w:t xml:space="preserve">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 xml:space="preserve">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w:t>
      </w:r>
      <w:r w:rsidRPr="00113309">
        <w:lastRenderedPageBreak/>
        <w:t>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Нормируемые показатели инженерной подготовки и защиты территории представлены ниже (</w:t>
      </w:r>
      <w:r w:rsidR="00D21A99" w:rsidRPr="00113309">
        <w:t>Таблица 57</w:t>
      </w:r>
      <w:r w:rsidRPr="00113309">
        <w:t>).</w:t>
      </w:r>
    </w:p>
    <w:p w:rsidR="00A621BA" w:rsidRPr="00113309" w:rsidRDefault="00A621BA" w:rsidP="00A621BA">
      <w:pPr>
        <w:pStyle w:val="af1"/>
        <w:jc w:val="right"/>
      </w:pPr>
      <w:bookmarkStart w:id="251" w:name="_Ref375141282"/>
      <w:r w:rsidRPr="00113309">
        <w:t xml:space="preserve">Таблица </w:t>
      </w:r>
      <w:bookmarkEnd w:id="251"/>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00DC">
            <w:pPr>
              <w:pStyle w:val="afe"/>
              <w:rPr>
                <w:sz w:val="20"/>
                <w:szCs w:val="20"/>
              </w:rPr>
            </w:pPr>
            <w:r w:rsidRPr="00113309">
              <w:rPr>
                <w:sz w:val="20"/>
                <w:szCs w:val="20"/>
              </w:rPr>
              <w:t>селитебные территории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8D20DC" w:rsidRPr="00113309" w:rsidRDefault="008D20DC" w:rsidP="00CF5B5C">
      <w:pPr>
        <w:pStyle w:val="11"/>
      </w:pPr>
      <w:bookmarkStart w:id="252" w:name="_Toc389132886"/>
      <w:bookmarkStart w:id="253" w:name="_Toc393700490"/>
      <w:bookmarkEnd w:id="215"/>
      <w:bookmarkEnd w:id="216"/>
      <w:r w:rsidRPr="00113309">
        <w:t>Нормативы обеспеченности в границах поселения организации ритуальных услуг и содержание мест захоронения</w:t>
      </w:r>
      <w:bookmarkEnd w:id="252"/>
      <w:bookmarkEnd w:id="253"/>
    </w:p>
    <w:p w:rsidR="008D20DC" w:rsidRPr="00113309" w:rsidRDefault="008D20DC" w:rsidP="00CF5B5C">
      <w:pPr>
        <w:pStyle w:val="2"/>
      </w:pPr>
      <w:bookmarkStart w:id="254" w:name="_Toc389132887"/>
      <w:bookmarkStart w:id="255" w:name="_Toc393700491"/>
      <w:r w:rsidRPr="00113309">
        <w:t>Нормативные размеры земельного участка для кладбища</w:t>
      </w:r>
      <w:bookmarkEnd w:id="254"/>
      <w:bookmarkEnd w:id="255"/>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w:t>
      </w:r>
      <w:r w:rsidRPr="00113309">
        <w:lastRenderedPageBreak/>
        <w:t>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56" w:name="_Toc389132888"/>
      <w:bookmarkStart w:id="257" w:name="_Toc393700492"/>
      <w:r w:rsidRPr="00113309">
        <w:t>Нормативные требования к размещению объектов ритуального назначения</w:t>
      </w:r>
      <w:bookmarkEnd w:id="256"/>
      <w:bookmarkEnd w:id="257"/>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3"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4"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5"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58" w:name="_Toc389132889"/>
      <w:bookmarkStart w:id="259" w:name="_Toc393700493"/>
      <w:r w:rsidRPr="00113309">
        <w:t>Нормативные требования к участку, отводимому под кладбище.</w:t>
      </w:r>
      <w:bookmarkEnd w:id="258"/>
      <w:bookmarkEnd w:id="259"/>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lastRenderedPageBreak/>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60" w:name="_Toc389132890"/>
      <w:bookmarkStart w:id="261" w:name="_Toc393700494"/>
      <w:r w:rsidRPr="00113309">
        <w:t>Нормативные требования к использованию территорий закрытых кладбищ.</w:t>
      </w:r>
      <w:bookmarkEnd w:id="260"/>
      <w:bookmarkEnd w:id="261"/>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62" w:name="_Toc389132891"/>
      <w:bookmarkStart w:id="263" w:name="_Toc393700495"/>
      <w:r w:rsidRPr="00113309">
        <w:t>Нормативные требования к благоустройству объектов ритуального назначения.</w:t>
      </w:r>
      <w:bookmarkEnd w:id="262"/>
      <w:bookmarkEnd w:id="263"/>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1"/>
      </w:pPr>
      <w:bookmarkStart w:id="264" w:name="_Toc389132878"/>
      <w:bookmarkStart w:id="265" w:name="_Toc393700496"/>
      <w:r w:rsidRPr="00113309">
        <w:t>Нормативы обеспеченности в границах поселения объектами для организации сбора и вывоза бытовых отходов и мусора</w:t>
      </w:r>
      <w:bookmarkEnd w:id="264"/>
      <w:bookmarkEnd w:id="265"/>
    </w:p>
    <w:p w:rsidR="008D20DC" w:rsidRPr="00113309" w:rsidRDefault="008D20DC" w:rsidP="00CF5B5C">
      <w:pPr>
        <w:pStyle w:val="2"/>
      </w:pPr>
      <w:bookmarkStart w:id="266" w:name="_Toc389132879"/>
      <w:bookmarkStart w:id="267" w:name="_Toc393700497"/>
      <w:r w:rsidRPr="00113309">
        <w:t>Нормативы накопления твёрдых бытовых отходов</w:t>
      </w:r>
      <w:bookmarkEnd w:id="266"/>
      <w:bookmarkEnd w:id="267"/>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w:t>
      </w:r>
      <w:r w:rsidR="005363E9" w:rsidRPr="00113309">
        <w:t>лагоустроенного жилого фонда и</w:t>
      </w:r>
      <w:r w:rsidRPr="00113309">
        <w:t xml:space="preserve"> около 380 кг на чел. в год от неблагоустроенного жилого фонда.</w:t>
      </w:r>
    </w:p>
    <w:p w:rsidR="008D20DC" w:rsidRPr="00113309" w:rsidRDefault="008D20DC" w:rsidP="003F7045">
      <w:pPr>
        <w:pStyle w:val="a6"/>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w:t>
      </w:r>
      <w:r w:rsidRPr="00113309">
        <w:lastRenderedPageBreak/>
        <w:t xml:space="preserve">IБ и IД при печном отоплении на 10 %, а при использовании для местного отопления бурого угля - на 50 %.  </w:t>
      </w:r>
    </w:p>
    <w:p w:rsidR="008D20DC" w:rsidRPr="00113309" w:rsidRDefault="008D20DC" w:rsidP="003F7045">
      <w:pPr>
        <w:pStyle w:val="a6"/>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68" w:name="_Ref393703914"/>
      <w:r w:rsidRPr="00113309">
        <w:t xml:space="preserve">Таблица </w:t>
      </w:r>
      <w:bookmarkEnd w:id="268"/>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Merge w:val="restart"/>
            <w:vAlign w:val="center"/>
          </w:tcPr>
          <w:p w:rsidR="008F06EF" w:rsidRPr="00113309" w:rsidRDefault="008F06EF" w:rsidP="002C3F97">
            <w:pPr>
              <w:rPr>
                <w:sz w:val="20"/>
                <w:szCs w:val="20"/>
              </w:rPr>
            </w:pPr>
            <w:r w:rsidRPr="00113309">
              <w:rPr>
                <w:sz w:val="20"/>
                <w:szCs w:val="20"/>
                <w:lang w:val="en-US"/>
              </w:rPr>
              <w:t>I</w:t>
            </w:r>
            <w:r w:rsidRPr="00113309">
              <w:rPr>
                <w:sz w:val="20"/>
                <w:szCs w:val="20"/>
              </w:rPr>
              <w:t>В</w:t>
            </w:r>
          </w:p>
        </w:tc>
        <w:tc>
          <w:tcPr>
            <w:tcW w:w="1512" w:type="dxa"/>
          </w:tcPr>
          <w:p w:rsidR="008F06EF" w:rsidRPr="00113309" w:rsidRDefault="008F06EF" w:rsidP="002C3F97">
            <w:pPr>
              <w:rPr>
                <w:sz w:val="20"/>
                <w:szCs w:val="20"/>
              </w:rPr>
            </w:pPr>
            <w:r w:rsidRPr="00113309">
              <w:rPr>
                <w:sz w:val="20"/>
                <w:szCs w:val="20"/>
              </w:rPr>
              <w:t>-</w:t>
            </w:r>
          </w:p>
        </w:tc>
        <w:tc>
          <w:tcPr>
            <w:tcW w:w="1793" w:type="dxa"/>
          </w:tcPr>
          <w:p w:rsidR="008F06EF" w:rsidRPr="00113309" w:rsidRDefault="008F06EF" w:rsidP="002C3F97">
            <w:pPr>
              <w:rPr>
                <w:sz w:val="20"/>
                <w:szCs w:val="20"/>
                <w:lang w:val="en-US"/>
              </w:rPr>
            </w:pPr>
            <w:r w:rsidRPr="00113309">
              <w:rPr>
                <w:sz w:val="20"/>
                <w:szCs w:val="20"/>
                <w:lang w:val="en-US"/>
              </w:rPr>
              <w:t>300</w:t>
            </w:r>
          </w:p>
        </w:tc>
        <w:tc>
          <w:tcPr>
            <w:tcW w:w="1541"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80</w:t>
            </w:r>
          </w:p>
        </w:tc>
        <w:tc>
          <w:tcPr>
            <w:tcW w:w="1134" w:type="dxa"/>
          </w:tcPr>
          <w:p w:rsidR="008F06EF" w:rsidRPr="00113309" w:rsidRDefault="008F06EF" w:rsidP="002C3F97">
            <w:pPr>
              <w:rPr>
                <w:sz w:val="20"/>
                <w:szCs w:val="20"/>
              </w:rPr>
            </w:pPr>
            <w:r w:rsidRPr="00113309">
              <w:rPr>
                <w:sz w:val="20"/>
                <w:szCs w:val="20"/>
              </w:rPr>
              <w:t>480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p>
        </w:tc>
      </w:tr>
      <w:tr w:rsidR="008F06EF" w:rsidRPr="00113309" w:rsidTr="002C3F97">
        <w:trPr>
          <w:trHeight w:val="20"/>
        </w:trPr>
        <w:tc>
          <w:tcPr>
            <w:tcW w:w="1675" w:type="dxa"/>
            <w:vMerge/>
            <w:vAlign w:val="center"/>
          </w:tcPr>
          <w:p w:rsidR="008F06EF" w:rsidRPr="00113309" w:rsidRDefault="008F06EF" w:rsidP="002C3F97">
            <w:pPr>
              <w:rPr>
                <w:sz w:val="20"/>
                <w:szCs w:val="20"/>
              </w:rPr>
            </w:pPr>
          </w:p>
        </w:tc>
        <w:tc>
          <w:tcPr>
            <w:tcW w:w="1512" w:type="dxa"/>
          </w:tcPr>
          <w:p w:rsidR="008F06EF" w:rsidRPr="00113309" w:rsidRDefault="008F06EF" w:rsidP="002C3F97">
            <w:pPr>
              <w:rPr>
                <w:sz w:val="20"/>
                <w:szCs w:val="20"/>
              </w:rPr>
            </w:pPr>
            <w:r w:rsidRPr="00113309">
              <w:rPr>
                <w:sz w:val="20"/>
                <w:szCs w:val="20"/>
              </w:rPr>
              <w:t xml:space="preserve">1,5 </w:t>
            </w:r>
          </w:p>
        </w:tc>
        <w:tc>
          <w:tcPr>
            <w:tcW w:w="1793" w:type="dxa"/>
          </w:tcPr>
          <w:p w:rsidR="008F06EF" w:rsidRPr="00113309" w:rsidRDefault="008F06EF" w:rsidP="002C3F97">
            <w:pPr>
              <w:rPr>
                <w:sz w:val="20"/>
                <w:szCs w:val="20"/>
              </w:rPr>
            </w:pPr>
            <w:r w:rsidRPr="00113309">
              <w:rPr>
                <w:sz w:val="20"/>
                <w:szCs w:val="20"/>
              </w:rPr>
              <w:t>-</w:t>
            </w:r>
          </w:p>
        </w:tc>
        <w:tc>
          <w:tcPr>
            <w:tcW w:w="1541" w:type="dxa"/>
          </w:tcPr>
          <w:p w:rsidR="008F06EF" w:rsidRPr="00113309" w:rsidRDefault="008F06EF" w:rsidP="002C3F97">
            <w:pPr>
              <w:rPr>
                <w:sz w:val="20"/>
                <w:szCs w:val="20"/>
                <w:lang w:val="en-US"/>
              </w:rPr>
            </w:pPr>
            <w:r w:rsidRPr="00113309">
              <w:rPr>
                <w:sz w:val="20"/>
                <w:szCs w:val="20"/>
              </w:rPr>
              <w:t>5</w:t>
            </w:r>
            <w:r w:rsidRPr="00113309">
              <w:rPr>
                <w:sz w:val="20"/>
                <w:szCs w:val="20"/>
                <w:lang w:val="en-US"/>
              </w:rPr>
              <w:t>70</w:t>
            </w:r>
          </w:p>
        </w:tc>
        <w:tc>
          <w:tcPr>
            <w:tcW w:w="1134" w:type="dxa"/>
          </w:tcPr>
          <w:p w:rsidR="008F06EF" w:rsidRPr="00113309" w:rsidRDefault="008F06EF" w:rsidP="002C3F97">
            <w:pPr>
              <w:rPr>
                <w:sz w:val="20"/>
                <w:szCs w:val="20"/>
              </w:rPr>
            </w:pPr>
            <w:r w:rsidRPr="00113309">
              <w:rPr>
                <w:sz w:val="20"/>
                <w:szCs w:val="20"/>
              </w:rPr>
              <w:t>720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r w:rsidRPr="00113309">
              <w:rPr>
                <w:sz w:val="20"/>
                <w:szCs w:val="20"/>
              </w:rPr>
              <w:t>При использовании бурого угля для  местного отопления.</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9"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69" w:name="_Toc389132880"/>
      <w:bookmarkStart w:id="270" w:name="_Toc393700498"/>
      <w:r w:rsidRPr="00113309">
        <w:t>Нормативы накопления  крупногабаритных  коммунальных  отходов</w:t>
      </w:r>
      <w:bookmarkEnd w:id="269"/>
      <w:bookmarkEnd w:id="270"/>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71" w:name="_Toc389132881"/>
      <w:bookmarkStart w:id="272"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271"/>
      <w:bookmarkEnd w:id="272"/>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73" w:name="_Toc389132882"/>
      <w:bookmarkStart w:id="274" w:name="_Toc393700500"/>
      <w:r w:rsidRPr="00113309">
        <w:t>Нормативные требования к мероприятиям по мусороудалению</w:t>
      </w:r>
      <w:bookmarkEnd w:id="273"/>
      <w:bookmarkEnd w:id="274"/>
    </w:p>
    <w:p w:rsidR="008D20DC" w:rsidRPr="00113309" w:rsidRDefault="008D20DC" w:rsidP="003F7045">
      <w:pPr>
        <w:pStyle w:val="a6"/>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75" w:name="_Toc389132883"/>
      <w:bookmarkStart w:id="276" w:name="_Toc393700501"/>
      <w:r w:rsidRPr="00113309">
        <w:lastRenderedPageBreak/>
        <w:t>Нормативные требования к размещению площадок для установки  мусоросборников</w:t>
      </w:r>
      <w:bookmarkEnd w:id="275"/>
      <w:bookmarkEnd w:id="276"/>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CF5B5C">
      <w:pPr>
        <w:pStyle w:val="2"/>
      </w:pPr>
      <w:bookmarkStart w:id="277" w:name="_Toc389132884"/>
      <w:bookmarkStart w:id="278" w:name="_Toc393700502"/>
      <w:r w:rsidRPr="00113309">
        <w:t>Нормативные требования к расчёту числа устанавливаемых контейнеров для мусора.</w:t>
      </w:r>
      <w:bookmarkEnd w:id="277"/>
      <w:bookmarkEnd w:id="278"/>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r w:rsidRPr="00113309">
        <w:t>Бконт = Пгод t К1 / (365 V),</w:t>
      </w:r>
    </w:p>
    <w:p w:rsidR="008D20DC" w:rsidRPr="00113309" w:rsidRDefault="008D20DC" w:rsidP="008D20DC">
      <w:pPr>
        <w:pStyle w:val="S0"/>
      </w:pPr>
      <w:r w:rsidRPr="00113309">
        <w:t>где  Пгод – годовое накопление муниципальных отходов, м3;</w:t>
      </w:r>
    </w:p>
    <w:p w:rsidR="008D20DC" w:rsidRPr="00113309" w:rsidRDefault="008D20DC" w:rsidP="008D20DC">
      <w:pPr>
        <w:pStyle w:val="S0"/>
      </w:pPr>
      <w:r w:rsidRPr="00113309">
        <w:t>t   – периодичность удаления отходов, сут.;</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pPr>
      <w:r w:rsidRPr="00113309">
        <w:t>V  – вместимость контейнера.</w:t>
      </w:r>
    </w:p>
    <w:p w:rsidR="008D20DC" w:rsidRPr="00113309" w:rsidRDefault="008D20DC" w:rsidP="00CF5B5C">
      <w:pPr>
        <w:pStyle w:val="2"/>
      </w:pPr>
      <w:bookmarkStart w:id="279" w:name="_Toc389132885"/>
      <w:bookmarkStart w:id="280"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79"/>
      <w:bookmarkEnd w:id="280"/>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1"/>
      </w:pPr>
      <w:bookmarkStart w:id="281" w:name="_Toc389132906"/>
      <w:bookmarkStart w:id="282" w:name="_Toc393700504"/>
      <w:r w:rsidRPr="00113309">
        <w:lastRenderedPageBreak/>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1"/>
      <w:bookmarkEnd w:id="282"/>
    </w:p>
    <w:p w:rsidR="008D20DC" w:rsidRPr="00113309" w:rsidRDefault="008D20DC" w:rsidP="00CF5B5C">
      <w:pPr>
        <w:pStyle w:val="2"/>
      </w:pPr>
      <w:bookmarkStart w:id="283" w:name="_Toc389132907"/>
      <w:bookmarkStart w:id="284"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3"/>
      <w:bookmarkEnd w:id="284"/>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285" w:name="_Toc389132908"/>
      <w:bookmarkStart w:id="286" w:name="_Toc393700506"/>
      <w:r w:rsidRPr="00113309">
        <w:t>Нормативные требования градостроительного проектирования в сейсмических районах</w:t>
      </w:r>
      <w:bookmarkEnd w:id="285"/>
      <w:bookmarkEnd w:id="286"/>
    </w:p>
    <w:p w:rsidR="008D20DC" w:rsidRPr="00113309" w:rsidRDefault="008D20DC" w:rsidP="003F7045">
      <w:pPr>
        <w:pStyle w:val="a6"/>
      </w:pPr>
      <w:r w:rsidRPr="00113309">
        <w:t>При разработке документов территориального планирования и проектов планировки в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 xml:space="preserve">Комплект карт ОСР-97 предусматривает осуществление антисейсмических мероприятий при строительстве объектов и отражает 10 % - (карта А), 5 % - (карта В), 1 </w:t>
      </w:r>
      <w:r w:rsidRPr="00113309">
        <w:lastRenderedPageBreak/>
        <w:t>%-ную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Pr="00113309" w:rsidRDefault="008D20DC" w:rsidP="003F7045">
      <w:pPr>
        <w:pStyle w:val="a6"/>
      </w:pPr>
      <w:r w:rsidRPr="00113309">
        <w:t>В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 xml:space="preserve">-7-81*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w:t>
      </w:r>
      <w:r w:rsidRPr="00113309">
        <w:lastRenderedPageBreak/>
        <w:t>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287" w:name="_Toc389132909"/>
      <w:bookmarkStart w:id="288" w:name="_Toc393700507"/>
      <w:r w:rsidRPr="00113309">
        <w:t>Нормативные показатели пожарной безопасности населенных пунктов</w:t>
      </w:r>
      <w:bookmarkEnd w:id="287"/>
      <w:bookmarkEnd w:id="288"/>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289" w:name="_Toc389132910"/>
      <w:bookmarkStart w:id="290" w:name="_Toc393700508"/>
      <w:r w:rsidRPr="00113309">
        <w:t>Нормативные требования по защите территорий от затопления и подтопления</w:t>
      </w:r>
      <w:bookmarkEnd w:id="289"/>
      <w:bookmarkEnd w:id="290"/>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 xml:space="preserve">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w:t>
      </w:r>
      <w:r w:rsidRPr="00113309">
        <w:lastRenderedPageBreak/>
        <w:t>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1"/>
      </w:pPr>
      <w:bookmarkStart w:id="291" w:name="_Toc389132905"/>
      <w:bookmarkStart w:id="292"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91"/>
      <w:bookmarkEnd w:id="292"/>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1"/>
      </w:pPr>
      <w:bookmarkStart w:id="293" w:name="_Toc389132911"/>
      <w:bookmarkStart w:id="294"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293"/>
      <w:bookmarkEnd w:id="294"/>
    </w:p>
    <w:p w:rsidR="008D20DC" w:rsidRPr="00113309" w:rsidRDefault="008D20DC" w:rsidP="003F7045">
      <w:pPr>
        <w:pStyle w:val="a6"/>
      </w:pPr>
      <w:r w:rsidRPr="00113309">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w:t>
      </w:r>
      <w:r w:rsidRPr="00113309">
        <w:lastRenderedPageBreak/>
        <w:t>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1"/>
      </w:pPr>
      <w:bookmarkStart w:id="295" w:name="_Toc389132919"/>
      <w:bookmarkStart w:id="296"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95"/>
      <w:bookmarkEnd w:id="296"/>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0"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w:t>
      </w:r>
      <w:r w:rsidRPr="00113309">
        <w:lastRenderedPageBreak/>
        <w:t>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w:t>
      </w:r>
      <w:r w:rsidR="00DF374C">
        <w:t xml:space="preserve">рганами местного самоуправления                                                                                       </w:t>
      </w:r>
      <w:r w:rsidRPr="00113309">
        <w:t xml:space="preserve"> в соответствии с функциональными обязанностями и полномочиями.</w:t>
      </w:r>
    </w:p>
    <w:p w:rsidR="008D20DC" w:rsidRPr="00113309" w:rsidRDefault="008D20DC" w:rsidP="00CF5B5C">
      <w:pPr>
        <w:pStyle w:val="11"/>
      </w:pPr>
      <w:bookmarkStart w:id="297" w:name="_Toc389132914"/>
      <w:bookmarkStart w:id="298" w:name="_Toc393700512"/>
      <w:r w:rsidRPr="00113309">
        <w:t>Нормативы градостроительного проектирования в сфере охраны окружающей среды.</w:t>
      </w:r>
      <w:bookmarkEnd w:id="297"/>
      <w:bookmarkEnd w:id="298"/>
    </w:p>
    <w:p w:rsidR="008D20DC" w:rsidRPr="00113309" w:rsidRDefault="008D20DC" w:rsidP="00CF5B5C">
      <w:pPr>
        <w:pStyle w:val="2"/>
      </w:pPr>
      <w:bookmarkStart w:id="299" w:name="_Toc374977956"/>
      <w:bookmarkStart w:id="300" w:name="_Toc389132915"/>
      <w:bookmarkStart w:id="301" w:name="_Toc393700513"/>
      <w:r w:rsidRPr="00113309">
        <w:t>Нормативные показатели допустимых уровней воздействия на окружающую среду.</w:t>
      </w:r>
      <w:bookmarkEnd w:id="299"/>
      <w:bookmarkEnd w:id="300"/>
      <w:bookmarkEnd w:id="301"/>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02" w:name="_Ref375751625"/>
      <w:r w:rsidRPr="00113309">
        <w:t xml:space="preserve">Таблица </w:t>
      </w:r>
      <w:bookmarkEnd w:id="302"/>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lastRenderedPageBreak/>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CF5B5C">
            <w:pPr>
              <w:pStyle w:val="11"/>
              <w:numPr>
                <w:ilvl w:val="0"/>
                <w:numId w:val="0"/>
              </w:numPr>
              <w:rPr>
                <w:rFonts w:eastAsia="Calibri"/>
              </w:rPr>
            </w:pPr>
            <w:bookmarkStart w:id="303" w:name="_Toc388452043"/>
            <w:bookmarkStart w:id="304" w:name="_Toc389132916"/>
            <w:bookmarkStart w:id="305" w:name="_Toc393700514"/>
            <w:r w:rsidRPr="0042502E">
              <w:rPr>
                <w:rFonts w:eastAsia="Calibri"/>
              </w:rPr>
              <w:t>0,8 ПДК</w:t>
            </w:r>
            <w:bookmarkEnd w:id="303"/>
            <w:bookmarkEnd w:id="304"/>
            <w:bookmarkEnd w:id="305"/>
            <w:r w:rsidRPr="0042502E">
              <w:rPr>
                <w:rFonts w:eastAsia="Calibri"/>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1"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lastRenderedPageBreak/>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06" w:name="_Toc374977957"/>
    </w:p>
    <w:p w:rsidR="008D20DC" w:rsidRPr="00113309" w:rsidRDefault="008D20DC" w:rsidP="00CF5B5C">
      <w:pPr>
        <w:pStyle w:val="2"/>
      </w:pPr>
      <w:bookmarkStart w:id="307" w:name="_Toc389132917"/>
      <w:bookmarkStart w:id="308"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06"/>
      <w:bookmarkEnd w:id="307"/>
      <w:bookmarkEnd w:id="308"/>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w:t>
      </w:r>
      <w:r w:rsidRPr="00113309">
        <w:lastRenderedPageBreak/>
        <w:t>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09" w:name="_Ref388450594"/>
      <w:r w:rsidRPr="00113309">
        <w:t xml:space="preserve">Таблица </w:t>
      </w:r>
      <w:bookmarkEnd w:id="309"/>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Высокий</w:t>
            </w:r>
          </w:p>
        </w:tc>
        <w:tc>
          <w:tcPr>
            <w:tcW w:w="2932" w:type="dxa"/>
          </w:tcPr>
          <w:p w:rsidR="00856249" w:rsidRPr="00113309" w:rsidRDefault="00856249" w:rsidP="00EE4BD2">
            <w:pPr>
              <w:jc w:val="both"/>
              <w:rPr>
                <w:sz w:val="20"/>
                <w:szCs w:val="20"/>
              </w:rPr>
            </w:pPr>
            <w:r w:rsidRPr="00113309">
              <w:rPr>
                <w:sz w:val="20"/>
                <w:szCs w:val="20"/>
              </w:rPr>
              <w:t>Зона с низкой самоочищающейся способностью</w:t>
            </w:r>
          </w:p>
        </w:tc>
        <w:tc>
          <w:tcPr>
            <w:tcW w:w="4875" w:type="dxa"/>
          </w:tcPr>
          <w:p w:rsidR="00856249" w:rsidRPr="00113309" w:rsidRDefault="00856249" w:rsidP="00EE4BD2">
            <w:pPr>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8D20DC" w:rsidRPr="00113309" w:rsidRDefault="008D20DC" w:rsidP="003F7045">
      <w:pPr>
        <w:pStyle w:val="a6"/>
      </w:pPr>
      <w:r w:rsidRPr="00113309">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10" w:name="_Toc389132918"/>
      <w:bookmarkStart w:id="311" w:name="_Toc393700516"/>
      <w:r w:rsidRPr="00113309">
        <w:t>Регулирование микроклимата</w:t>
      </w:r>
      <w:bookmarkEnd w:id="310"/>
      <w:bookmarkEnd w:id="311"/>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1"/>
      </w:pPr>
      <w:bookmarkStart w:id="312" w:name="_Toc389132913"/>
      <w:bookmarkStart w:id="313"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12"/>
      <w:bookmarkEnd w:id="313"/>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lastRenderedPageBreak/>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 xml:space="preserve">вторая зона, на территории которой запрещается размещение объектов и сооружений, не связанных непосредственно с созданием и развитием сферы курортного </w:t>
      </w:r>
      <w:r w:rsidRPr="00113309">
        <w:lastRenderedPageBreak/>
        <w:t>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3" w:history="1">
        <w:r w:rsidRPr="00113309">
          <w:t>статьей 19.1</w:t>
        </w:r>
      </w:hyperlink>
      <w:r w:rsidRPr="00113309">
        <w:t xml:space="preserve"> Закона Российской Федерации от 21 февраля 1992 года N 2395-1 "О недрах").</w:t>
      </w:r>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lastRenderedPageBreak/>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 xml:space="preserve">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w:t>
      </w:r>
      <w:r w:rsidRPr="00113309">
        <w:lastRenderedPageBreak/>
        <w:t>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lastRenderedPageBreak/>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1"/>
      </w:pPr>
      <w:bookmarkStart w:id="314" w:name="_Toc389132912"/>
      <w:bookmarkStart w:id="315" w:name="_Toc393700518"/>
      <w:r w:rsidRPr="00113309">
        <w:t>Нормативные требования к застройке территорий месторождений полезных ископаемых.</w:t>
      </w:r>
      <w:bookmarkEnd w:id="314"/>
      <w:bookmarkEnd w:id="315"/>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1"/>
      </w:pPr>
      <w:bookmarkStart w:id="316" w:name="_Toc389132920"/>
      <w:bookmarkStart w:id="317" w:name="_Toc393700519"/>
      <w:r w:rsidRPr="00113309">
        <w:t>Нормативные требования к охране объектов культурного наследия при градостроительном проектировании.</w:t>
      </w:r>
      <w:bookmarkEnd w:id="316"/>
      <w:bookmarkEnd w:id="317"/>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w:t>
      </w:r>
      <w:r w:rsidRPr="00113309">
        <w:lastRenderedPageBreak/>
        <w:t>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113309" w:rsidRDefault="00A15E6E" w:rsidP="003F7045">
      <w:pPr>
        <w:pStyle w:val="a6"/>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A378F9" w:rsidP="00CF5B5C">
      <w:pPr>
        <w:pStyle w:val="11"/>
      </w:pPr>
      <w:bookmarkStart w:id="318" w:name="_Toc389132824"/>
      <w:bookmarkStart w:id="319"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18"/>
      <w:bookmarkEnd w:id="319"/>
      <w:r w:rsidRPr="00113309">
        <w:t xml:space="preserve"> </w:t>
      </w:r>
    </w:p>
    <w:p w:rsidR="00A378F9" w:rsidRPr="00113309" w:rsidRDefault="00A378F9" w:rsidP="00CF5B5C">
      <w:pPr>
        <w:pStyle w:val="2"/>
      </w:pPr>
      <w:bookmarkStart w:id="320" w:name="_Toc389132825"/>
      <w:bookmarkStart w:id="321"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20"/>
      <w:bookmarkEnd w:id="321"/>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lastRenderedPageBreak/>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22" w:name="_Toc389132826"/>
      <w:bookmarkStart w:id="323"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22"/>
      <w:bookmarkEnd w:id="323"/>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CF5B5C">
      <w:pPr>
        <w:pStyle w:val="2"/>
      </w:pPr>
      <w:bookmarkStart w:id="324" w:name="_Toc389132827"/>
      <w:bookmarkStart w:id="325" w:name="_Toc393700523"/>
      <w:r w:rsidRPr="00113309">
        <w:t>Уровень обеспеченности поселений лечебно-оздоровительными местностями и курортами местного значения</w:t>
      </w:r>
      <w:bookmarkEnd w:id="324"/>
      <w:bookmarkEnd w:id="325"/>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26" w:name="_Toc389132828"/>
      <w:bookmarkStart w:id="327" w:name="_Toc393700524"/>
      <w:r w:rsidRPr="00113309">
        <w:t>Размеры земельных участков лечебно-оздоровительных местностей и курортов местного значения</w:t>
      </w:r>
      <w:bookmarkEnd w:id="326"/>
      <w:bookmarkEnd w:id="327"/>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28" w:name="_Toc389132829"/>
      <w:bookmarkStart w:id="329" w:name="_Toc393700525"/>
      <w:r w:rsidRPr="00113309">
        <w:t>Расстояние от границ земельных участков вновь проектируемых санаторно-курортных и оздоровительных организаций</w:t>
      </w:r>
      <w:bookmarkEnd w:id="328"/>
      <w:bookmarkEnd w:id="329"/>
    </w:p>
    <w:p w:rsidR="00A378F9" w:rsidRPr="00113309" w:rsidRDefault="00A378F9" w:rsidP="003F7045">
      <w:pPr>
        <w:pStyle w:val="a6"/>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CF5B5C">
      <w:pPr>
        <w:pStyle w:val="2"/>
      </w:pPr>
      <w:bookmarkStart w:id="330" w:name="_Toc389132830"/>
      <w:bookmarkStart w:id="331" w:name="_Toc393700526"/>
      <w:r w:rsidRPr="00113309">
        <w:t>Размеры территорий пляжей, размещаемых в курортных зонах</w:t>
      </w:r>
      <w:bookmarkEnd w:id="330"/>
      <w:bookmarkEnd w:id="331"/>
    </w:p>
    <w:p w:rsidR="00A378F9" w:rsidRPr="00113309" w:rsidRDefault="00A378F9" w:rsidP="003F7045">
      <w:pPr>
        <w:pStyle w:val="a6"/>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CF5B5C">
      <w:pPr>
        <w:pStyle w:val="2"/>
      </w:pPr>
      <w:bookmarkStart w:id="332" w:name="_Toc389132831"/>
      <w:bookmarkStart w:id="333" w:name="_Toc393700527"/>
      <w:r w:rsidRPr="00113309">
        <w:lastRenderedPageBreak/>
        <w:t>Размеры речных и озерных пляжей, размещаемых на землях, пригодных для сельскохозяйственного использования</w:t>
      </w:r>
      <w:bookmarkEnd w:id="332"/>
      <w:bookmarkEnd w:id="333"/>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34" w:name="_Toc389132832"/>
      <w:bookmarkStart w:id="335" w:name="_Toc393700528"/>
      <w:r w:rsidRPr="00113309">
        <w:t>Размеры территории специализированных лечебных пляжей для лечащихся с ограниченной подвижностью</w:t>
      </w:r>
      <w:bookmarkEnd w:id="334"/>
      <w:bookmarkEnd w:id="335"/>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CF5B5C">
      <w:pPr>
        <w:pStyle w:val="2"/>
      </w:pPr>
      <w:bookmarkStart w:id="336" w:name="_Toc389132833"/>
      <w:bookmarkStart w:id="337" w:name="_Toc393700529"/>
      <w:r w:rsidRPr="00113309">
        <w:t>Коэффициенты одновременной загрузки пляжей для расчета численности единовременных посетителей на пляжах</w:t>
      </w:r>
      <w:bookmarkEnd w:id="336"/>
      <w:bookmarkEnd w:id="337"/>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1"/>
      </w:pPr>
      <w:bookmarkStart w:id="338" w:name="_Toc389132839"/>
      <w:bookmarkStart w:id="339" w:name="_Toc393700530"/>
      <w:r w:rsidRPr="00113309">
        <w:t>Нормативы обеспеченности в границах поселения объектами для массового отдыха жителей поселения</w:t>
      </w:r>
      <w:bookmarkEnd w:id="338"/>
      <w:bookmarkEnd w:id="339"/>
    </w:p>
    <w:p w:rsidR="00A378F9" w:rsidRPr="00113309" w:rsidRDefault="00A378F9" w:rsidP="00CF5B5C">
      <w:pPr>
        <w:pStyle w:val="2"/>
      </w:pPr>
      <w:bookmarkStart w:id="340" w:name="_Toc389132840"/>
      <w:bookmarkStart w:id="341" w:name="_Toc393700531"/>
      <w:r w:rsidRPr="00113309">
        <w:t>Требования к размещению объектов для массового отдыха населения</w:t>
      </w:r>
      <w:bookmarkEnd w:id="340"/>
      <w:bookmarkEnd w:id="341"/>
    </w:p>
    <w:p w:rsidR="00A378F9" w:rsidRPr="00113309" w:rsidRDefault="00A378F9" w:rsidP="003F7045">
      <w:pPr>
        <w:pStyle w:val="a6"/>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42" w:name="_Toc389132841"/>
      <w:bookmarkStart w:id="343" w:name="_Toc393700532"/>
      <w:r w:rsidRPr="00113309">
        <w:t>Требования к размещению зоны отдыха в условиях котловинности горного рельефа</w:t>
      </w:r>
      <w:bookmarkEnd w:id="342"/>
      <w:bookmarkEnd w:id="343"/>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44" w:name="_Toc389132842"/>
      <w:bookmarkStart w:id="345" w:name="_Toc393700533"/>
      <w:r w:rsidRPr="00113309">
        <w:t>Нормативы транспортной доступности зон массового кратковременного отдыха</w:t>
      </w:r>
      <w:bookmarkEnd w:id="344"/>
      <w:bookmarkEnd w:id="345"/>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46" w:name="_Toc389132843"/>
      <w:bookmarkStart w:id="347" w:name="_Toc393700534"/>
      <w:r w:rsidRPr="00113309">
        <w:t>Размеры территорий зон отдыха</w:t>
      </w:r>
      <w:bookmarkEnd w:id="346"/>
      <w:bookmarkEnd w:id="347"/>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48" w:name="_Toc389132844"/>
      <w:bookmarkStart w:id="349" w:name="_Toc393700535"/>
      <w:r w:rsidRPr="00113309">
        <w:lastRenderedPageBreak/>
        <w:t>Размеры территорий пляжей, размещаемых в зонах  отдыха</w:t>
      </w:r>
      <w:bookmarkEnd w:id="348"/>
      <w:bookmarkEnd w:id="349"/>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м2 на одного посетителя.</w:t>
      </w:r>
    </w:p>
    <w:p w:rsidR="00A378F9" w:rsidRPr="00113309" w:rsidRDefault="00A378F9" w:rsidP="00CF5B5C">
      <w:pPr>
        <w:pStyle w:val="2"/>
      </w:pPr>
      <w:bookmarkStart w:id="350" w:name="_Toc389132845"/>
      <w:bookmarkStart w:id="351" w:name="_Toc393700536"/>
      <w:r w:rsidRPr="00113309">
        <w:t>Размеры речных и озерных пляжей, размещаемых на землях, пригодных для сельскохозяйственного использования</w:t>
      </w:r>
      <w:bookmarkEnd w:id="350"/>
      <w:bookmarkEnd w:id="351"/>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52" w:name="_Toc389132846"/>
      <w:bookmarkStart w:id="353" w:name="_Toc393700537"/>
      <w:r w:rsidRPr="00113309">
        <w:t>Коэффициенты одновременной загрузки пляжей для расчета численности единовременных посетителей на пляжах</w:t>
      </w:r>
      <w:bookmarkEnd w:id="352"/>
      <w:bookmarkEnd w:id="353"/>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1"/>
      </w:pPr>
      <w:bookmarkStart w:id="354"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54"/>
    </w:p>
    <w:p w:rsidR="00437E9E" w:rsidRPr="00113309" w:rsidRDefault="00437E9E" w:rsidP="00CF5B5C">
      <w:pPr>
        <w:pStyle w:val="2"/>
        <w:rPr>
          <w:lang w:val="en-US"/>
        </w:rPr>
      </w:pPr>
      <w:bookmarkStart w:id="355" w:name="_Toc393700539"/>
      <w:r w:rsidRPr="00113309">
        <w:t>Уровень жилищной обеспеченности</w:t>
      </w:r>
      <w:bookmarkEnd w:id="355"/>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1"/>
      </w:pPr>
      <w:bookmarkStart w:id="356" w:name="_Toc393700540"/>
      <w:r w:rsidRPr="00113309">
        <w:t>Н</w:t>
      </w:r>
      <w:r w:rsidR="00F335C1" w:rsidRPr="00113309">
        <w:t>ормативы градостроительного проектирования размещения объектов инженерной инфраструктуры</w:t>
      </w:r>
      <w:bookmarkEnd w:id="356"/>
      <w:r w:rsidR="00F335C1" w:rsidRPr="00113309">
        <w:t xml:space="preserve"> </w:t>
      </w:r>
    </w:p>
    <w:p w:rsidR="00D165FF" w:rsidRPr="00113309" w:rsidRDefault="00D165FF" w:rsidP="00CF5B5C">
      <w:pPr>
        <w:pStyle w:val="2"/>
      </w:pPr>
      <w:bookmarkStart w:id="357" w:name="_Toc393700541"/>
      <w:r w:rsidRPr="00113309">
        <w:t>Объекты связи</w:t>
      </w:r>
      <w:bookmarkEnd w:id="357"/>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4"/>
          <w:footerReference w:type="default" r:id="rId35"/>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58" w:name="_Ref375751700"/>
      <w:r w:rsidRPr="00113309">
        <w:lastRenderedPageBreak/>
        <w:t xml:space="preserve">Таблица </w:t>
      </w:r>
      <w:bookmarkEnd w:id="358"/>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Назаровский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1762</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2.5</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2721</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2542</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2.55</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2721</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0.70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1.00</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90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10</w:t>
            </w:r>
          </w:p>
        </w:tc>
        <w:tc>
          <w:tcPr>
            <w:tcW w:w="1276" w:type="dxa"/>
            <w:shd w:val="clear" w:color="auto" w:fill="auto"/>
            <w:vAlign w:val="bottom"/>
          </w:tcPr>
          <w:p w:rsidR="00AB2AA9" w:rsidRPr="00113309" w:rsidRDefault="00AB2AA9" w:rsidP="00D2090D">
            <w:pPr>
              <w:rPr>
                <w:sz w:val="20"/>
                <w:szCs w:val="20"/>
              </w:rPr>
            </w:pPr>
            <w:r w:rsidRPr="00113309">
              <w:rPr>
                <w:sz w:val="20"/>
                <w:szCs w:val="20"/>
              </w:rPr>
              <w:t>1.1</w:t>
            </w:r>
          </w:p>
        </w:tc>
      </w:tr>
    </w:tbl>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59" w:name="_Toc393700542"/>
      <w:r w:rsidRPr="00113309">
        <w:t>Инженерные сети</w:t>
      </w:r>
      <w:bookmarkEnd w:id="359"/>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t xml:space="preserve">В условиях реконструкции проезжих частей улиц и дорог, под которыми расположены подземные инженерные сети, следует предусматривать их вынос под </w:t>
      </w:r>
      <w:r w:rsidRPr="00113309">
        <w:lastRenderedPageBreak/>
        <w:t>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6"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003105CD" w:rsidRPr="00113309">
          <w:t xml:space="preserve">Таблица </w:t>
        </w:r>
      </w:fldSimple>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60" w:name="_Ref393704159"/>
      <w:r w:rsidRPr="00113309">
        <w:lastRenderedPageBreak/>
        <w:t xml:space="preserve">Таблица </w:t>
      </w:r>
      <w:bookmarkEnd w:id="360"/>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003105CD" w:rsidRPr="00113309">
          <w:t xml:space="preserve">Таблица </w:t>
        </w:r>
      </w:fldSimple>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61" w:name="_Ref375751747"/>
      <w:r w:rsidRPr="00113309">
        <w:lastRenderedPageBreak/>
        <w:t xml:space="preserve">Таблица </w:t>
      </w:r>
      <w:bookmarkEnd w:id="361"/>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62" w:name="_Ref375751764"/>
      <w:r w:rsidRPr="00113309">
        <w:t xml:space="preserve">Таблица </w:t>
      </w:r>
      <w:bookmarkEnd w:id="362"/>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63" w:name="_Ref375751774"/>
      <w:r w:rsidRPr="00113309">
        <w:t xml:space="preserve">Таблица </w:t>
      </w:r>
      <w:bookmarkEnd w:id="363"/>
      <w:r w:rsidR="00925D71" w:rsidRPr="00113309">
        <w:t>68</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64" w:name="_Ref375751785"/>
      <w:r w:rsidRPr="00113309">
        <w:t xml:space="preserve">Таблица </w:t>
      </w:r>
      <w:bookmarkEnd w:id="364"/>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промежуточные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7"/>
          <w:footerReference w:type="default" r:id="rId38"/>
          <w:pgSz w:w="11906" w:h="16838" w:code="9"/>
          <w:pgMar w:top="1134" w:right="851" w:bottom="1134" w:left="1701" w:header="720" w:footer="720" w:gutter="0"/>
          <w:cols w:space="720"/>
          <w:docGrid w:linePitch="326"/>
        </w:sectPr>
      </w:pPr>
    </w:p>
    <w:p w:rsidR="00090EE7" w:rsidRPr="00113309" w:rsidRDefault="00090EE7" w:rsidP="000A36FF">
      <w:pPr>
        <w:pStyle w:val="a6"/>
      </w:pPr>
      <w:bookmarkStart w:id="365" w:name="_Toc393700543"/>
      <w:bookmarkEnd w:id="2"/>
      <w:bookmarkEnd w:id="3"/>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bookmarkEnd w:id="365"/>
    </w:p>
    <w:p w:rsidR="00090EE7" w:rsidRPr="00113309" w:rsidRDefault="00090EE7" w:rsidP="003F7045">
      <w:pPr>
        <w:pStyle w:val="a6"/>
      </w:pPr>
      <w:bookmarkStart w:id="366" w:name="_Toc189037952"/>
      <w:r w:rsidRPr="00113309">
        <w:t>1. Общие требования к составу и содержанию генерального плана поселений</w:t>
      </w:r>
      <w:bookmarkEnd w:id="366"/>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lastRenderedPageBreak/>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тепло-,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lastRenderedPageBreak/>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090EE7" w:rsidRPr="00113309" w:rsidRDefault="00090EE7" w:rsidP="003F7045">
      <w:pPr>
        <w:pStyle w:val="a6"/>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lastRenderedPageBreak/>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3. Общие требования к составу и содержанию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67" w:name="_Toc343164843"/>
      <w:r w:rsidRPr="00113309">
        <w:t>3.1.10. Пояснительная записка материалов по обоснованию включает описание:</w:t>
      </w:r>
      <w:bookmarkEnd w:id="367"/>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lastRenderedPageBreak/>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3"/>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lastRenderedPageBreak/>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39"/>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C61" w:rsidRDefault="00582C61">
      <w:r>
        <w:separator/>
      </w:r>
    </w:p>
    <w:p w:rsidR="00582C61" w:rsidRDefault="00582C61"/>
  </w:endnote>
  <w:endnote w:type="continuationSeparator" w:id="1">
    <w:p w:rsidR="00582C61" w:rsidRDefault="00582C61">
      <w:r>
        <w:continuationSeparator/>
      </w:r>
    </w:p>
    <w:p w:rsidR="00582C61" w:rsidRDefault="00582C6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CD" w:rsidRPr="005E2266" w:rsidRDefault="003105CD" w:rsidP="00287BDF">
    <w:pPr>
      <w:pStyle w:val="afff3"/>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CD" w:rsidRPr="00F43A39" w:rsidRDefault="003105CD" w:rsidP="00BE255A">
    <w:pPr>
      <w:pStyle w:val="FooterOdd"/>
      <w:spacing w:before="240"/>
      <w:jc w:val="left"/>
      <w:rPr>
        <w:rFonts w:ascii="Times New Roman" w:hAnsi="Times New Roman"/>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CD" w:rsidRDefault="003105CD" w:rsidP="00934AB6">
    <w:pPr>
      <w:pStyle w:val="afff3"/>
      <w:ind w:firstLine="0"/>
    </w:pPr>
  </w:p>
  <w:p w:rsidR="003105CD" w:rsidRDefault="003105CD" w:rsidP="004E767A">
    <w:pPr>
      <w:pStyle w:val="af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CD" w:rsidRPr="00F43A39" w:rsidRDefault="003105CD"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76619D"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76619D" w:rsidRPr="00F43A39">
      <w:rPr>
        <w:rFonts w:ascii="Times New Roman" w:hAnsi="Times New Roman"/>
        <w:sz w:val="22"/>
        <w:szCs w:val="22"/>
      </w:rPr>
      <w:fldChar w:fldCharType="separate"/>
    </w:r>
    <w:r w:rsidR="002D282D" w:rsidRPr="002D282D">
      <w:rPr>
        <w:rFonts w:ascii="Times New Roman" w:hAnsi="Times New Roman"/>
        <w:noProof/>
        <w:sz w:val="22"/>
        <w:szCs w:val="22"/>
        <w:lang w:val="de-DE"/>
      </w:rPr>
      <w:t>108</w:t>
    </w:r>
    <w:r w:rsidR="0076619D" w:rsidRPr="00F43A39">
      <w:rPr>
        <w:rFonts w:ascii="Times New Roman" w:hAnsi="Times New Roman"/>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CD" w:rsidRPr="00F43A39" w:rsidRDefault="003105CD" w:rsidP="004E767A">
    <w:pPr>
      <w:pStyle w:val="FooterOdd"/>
      <w:spacing w:before="240"/>
      <w:rPr>
        <w:rFonts w:ascii="Times New Roman" w:hAnsi="Times New Roman"/>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C61" w:rsidRDefault="00582C61">
      <w:r>
        <w:separator/>
      </w:r>
    </w:p>
    <w:p w:rsidR="00582C61" w:rsidRDefault="00582C61"/>
  </w:footnote>
  <w:footnote w:type="continuationSeparator" w:id="1">
    <w:p w:rsidR="00582C61" w:rsidRDefault="00582C61">
      <w:r>
        <w:continuationSeparator/>
      </w:r>
    </w:p>
    <w:p w:rsidR="00582C61" w:rsidRDefault="00582C61"/>
  </w:footnote>
  <w:footnote w:id="2">
    <w:p w:rsidR="003105CD" w:rsidRPr="008C00FF" w:rsidRDefault="003105CD" w:rsidP="007A5A8C">
      <w:pPr>
        <w:pStyle w:val="afffb"/>
      </w:pPr>
      <w:r w:rsidRPr="008C00FF">
        <w:rPr>
          <w:rStyle w:val="afffd"/>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3">
    <w:p w:rsidR="003105CD" w:rsidRPr="0056222C" w:rsidRDefault="003105CD"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CD" w:rsidRPr="001C3686" w:rsidRDefault="003105CD" w:rsidP="001C3686">
    <w:pPr>
      <w:pStyle w:val="afff1"/>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CD" w:rsidRPr="001C3686" w:rsidRDefault="003105CD" w:rsidP="001C3686">
    <w:pPr>
      <w:pStyle w:val="afff1"/>
      <w:ind w:firstLine="0"/>
      <w:rPr>
        <w:lang w:val="en-US"/>
      </w:rPr>
    </w:pPr>
  </w:p>
  <w:p w:rsidR="003105CD" w:rsidRDefault="003105CD"/>
  <w:p w:rsidR="003105CD" w:rsidRDefault="003105C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CD" w:rsidRPr="001C3686" w:rsidRDefault="003105CD" w:rsidP="001C3686">
    <w:pPr>
      <w:pStyle w:val="afff1"/>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22FEC114">
      <w:start w:val="1"/>
      <w:numFmt w:val="decimal"/>
      <w:pStyle w:val="a1"/>
      <w:lvlText w:val="%1"/>
      <w:lvlJc w:val="left"/>
      <w:pPr>
        <w:tabs>
          <w:tab w:val="num" w:pos="340"/>
        </w:tabs>
        <w:ind w:left="0" w:firstLine="57"/>
      </w:pPr>
      <w:rPr>
        <w:rFonts w:hint="default"/>
      </w:rPr>
    </w:lvl>
    <w:lvl w:ilvl="1" w:tplc="A4524DA4" w:tentative="1">
      <w:start w:val="1"/>
      <w:numFmt w:val="lowerLetter"/>
      <w:lvlText w:val="%2."/>
      <w:lvlJc w:val="left"/>
      <w:pPr>
        <w:tabs>
          <w:tab w:val="num" w:pos="1440"/>
        </w:tabs>
        <w:ind w:left="1440" w:hanging="360"/>
      </w:pPr>
    </w:lvl>
    <w:lvl w:ilvl="2" w:tplc="226857E6" w:tentative="1">
      <w:start w:val="1"/>
      <w:numFmt w:val="lowerRoman"/>
      <w:lvlText w:val="%3."/>
      <w:lvlJc w:val="right"/>
      <w:pPr>
        <w:tabs>
          <w:tab w:val="num" w:pos="2160"/>
        </w:tabs>
        <w:ind w:left="2160" w:hanging="180"/>
      </w:pPr>
    </w:lvl>
    <w:lvl w:ilvl="3" w:tplc="A7F03050" w:tentative="1">
      <w:start w:val="1"/>
      <w:numFmt w:val="decimal"/>
      <w:lvlText w:val="%4."/>
      <w:lvlJc w:val="left"/>
      <w:pPr>
        <w:tabs>
          <w:tab w:val="num" w:pos="2880"/>
        </w:tabs>
        <w:ind w:left="2880" w:hanging="360"/>
      </w:pPr>
    </w:lvl>
    <w:lvl w:ilvl="4" w:tplc="CAF6CFDC" w:tentative="1">
      <w:start w:val="1"/>
      <w:numFmt w:val="lowerLetter"/>
      <w:lvlText w:val="%5."/>
      <w:lvlJc w:val="left"/>
      <w:pPr>
        <w:tabs>
          <w:tab w:val="num" w:pos="3600"/>
        </w:tabs>
        <w:ind w:left="3600" w:hanging="360"/>
      </w:pPr>
    </w:lvl>
    <w:lvl w:ilvl="5" w:tplc="BFB41638" w:tentative="1">
      <w:start w:val="1"/>
      <w:numFmt w:val="lowerRoman"/>
      <w:lvlText w:val="%6."/>
      <w:lvlJc w:val="right"/>
      <w:pPr>
        <w:tabs>
          <w:tab w:val="num" w:pos="4320"/>
        </w:tabs>
        <w:ind w:left="4320" w:hanging="180"/>
      </w:pPr>
    </w:lvl>
    <w:lvl w:ilvl="6" w:tplc="E0584B6E" w:tentative="1">
      <w:start w:val="1"/>
      <w:numFmt w:val="decimal"/>
      <w:lvlText w:val="%7."/>
      <w:lvlJc w:val="left"/>
      <w:pPr>
        <w:tabs>
          <w:tab w:val="num" w:pos="5040"/>
        </w:tabs>
        <w:ind w:left="5040" w:hanging="360"/>
      </w:pPr>
    </w:lvl>
    <w:lvl w:ilvl="7" w:tplc="2328FE84" w:tentative="1">
      <w:start w:val="1"/>
      <w:numFmt w:val="lowerLetter"/>
      <w:lvlText w:val="%8."/>
      <w:lvlJc w:val="left"/>
      <w:pPr>
        <w:tabs>
          <w:tab w:val="num" w:pos="5760"/>
        </w:tabs>
        <w:ind w:left="5760" w:hanging="360"/>
      </w:pPr>
    </w:lvl>
    <w:lvl w:ilvl="8" w:tplc="98E86048"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28F245E0"/>
    <w:lvl w:ilvl="0">
      <w:start w:val="1"/>
      <w:numFmt w:val="decimal"/>
      <w:pStyle w:val="11"/>
      <w:lvlText w:val="%1"/>
      <w:lvlJc w:val="left"/>
      <w:pPr>
        <w:ind w:left="858" w:hanging="432"/>
      </w:pPr>
    </w:lvl>
    <w:lvl w:ilvl="1">
      <w:start w:val="1"/>
      <w:numFmt w:val="decimal"/>
      <w:pStyle w:val="2"/>
      <w:lvlText w:val="%1.%2"/>
      <w:lvlJc w:val="left"/>
      <w:pPr>
        <w:ind w:left="1569" w:hanging="576"/>
      </w:pPr>
      <w:rPr>
        <w:color w:val="auto"/>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36866"/>
  </w:hdrShapeDefaults>
  <w:footnotePr>
    <w:footnote w:id="0"/>
    <w:footnote w:id="1"/>
  </w:footnotePr>
  <w:endnotePr>
    <w:endnote w:id="0"/>
    <w:endnote w:id="1"/>
  </w:endnotePr>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7C2"/>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4631"/>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5C42"/>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121D"/>
    <w:rsid w:val="001E23CE"/>
    <w:rsid w:val="001E3CDB"/>
    <w:rsid w:val="001E727F"/>
    <w:rsid w:val="001E7852"/>
    <w:rsid w:val="001E7958"/>
    <w:rsid w:val="001F0A0F"/>
    <w:rsid w:val="001F0EEF"/>
    <w:rsid w:val="001F1D40"/>
    <w:rsid w:val="001F2AA3"/>
    <w:rsid w:val="001F3088"/>
    <w:rsid w:val="001F32FD"/>
    <w:rsid w:val="001F4CFA"/>
    <w:rsid w:val="001F6E35"/>
    <w:rsid w:val="001F749C"/>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3F4"/>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66FBD"/>
    <w:rsid w:val="00271C92"/>
    <w:rsid w:val="0027280D"/>
    <w:rsid w:val="00272CFE"/>
    <w:rsid w:val="0027487E"/>
    <w:rsid w:val="0027513F"/>
    <w:rsid w:val="0027700B"/>
    <w:rsid w:val="00277271"/>
    <w:rsid w:val="00281571"/>
    <w:rsid w:val="00281FF9"/>
    <w:rsid w:val="00282992"/>
    <w:rsid w:val="0028442F"/>
    <w:rsid w:val="002858A7"/>
    <w:rsid w:val="00286AF8"/>
    <w:rsid w:val="00287099"/>
    <w:rsid w:val="00287BDF"/>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038"/>
    <w:rsid w:val="002B0E18"/>
    <w:rsid w:val="002B1014"/>
    <w:rsid w:val="002B20E3"/>
    <w:rsid w:val="002B3846"/>
    <w:rsid w:val="002B3D9E"/>
    <w:rsid w:val="002C3702"/>
    <w:rsid w:val="002C3F97"/>
    <w:rsid w:val="002C4AE5"/>
    <w:rsid w:val="002C5931"/>
    <w:rsid w:val="002D282D"/>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10A"/>
    <w:rsid w:val="002F424A"/>
    <w:rsid w:val="002F47C6"/>
    <w:rsid w:val="002F4965"/>
    <w:rsid w:val="002F5810"/>
    <w:rsid w:val="002F65E2"/>
    <w:rsid w:val="002F6698"/>
    <w:rsid w:val="002F6E03"/>
    <w:rsid w:val="002F7557"/>
    <w:rsid w:val="00300CA1"/>
    <w:rsid w:val="00300DF5"/>
    <w:rsid w:val="00301ACF"/>
    <w:rsid w:val="00301DFE"/>
    <w:rsid w:val="00301F34"/>
    <w:rsid w:val="0030366E"/>
    <w:rsid w:val="003048DF"/>
    <w:rsid w:val="00304E95"/>
    <w:rsid w:val="003054BD"/>
    <w:rsid w:val="003105C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4016"/>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760"/>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0DC"/>
    <w:rsid w:val="004303C1"/>
    <w:rsid w:val="004307FE"/>
    <w:rsid w:val="00430DDF"/>
    <w:rsid w:val="00431A00"/>
    <w:rsid w:val="0043288C"/>
    <w:rsid w:val="00432F5C"/>
    <w:rsid w:val="00433580"/>
    <w:rsid w:val="004335E3"/>
    <w:rsid w:val="00434024"/>
    <w:rsid w:val="0043502F"/>
    <w:rsid w:val="00435A5F"/>
    <w:rsid w:val="0043651E"/>
    <w:rsid w:val="00436E04"/>
    <w:rsid w:val="00436F13"/>
    <w:rsid w:val="00436F47"/>
    <w:rsid w:val="0043795B"/>
    <w:rsid w:val="00437E9E"/>
    <w:rsid w:val="00441D0A"/>
    <w:rsid w:val="00442FCF"/>
    <w:rsid w:val="00444417"/>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525"/>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093"/>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2D6"/>
    <w:rsid w:val="0055051D"/>
    <w:rsid w:val="0055166A"/>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61"/>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A4A"/>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6257"/>
    <w:rsid w:val="005C772C"/>
    <w:rsid w:val="005D011A"/>
    <w:rsid w:val="005D07D3"/>
    <w:rsid w:val="005D0866"/>
    <w:rsid w:val="005D0911"/>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56B4"/>
    <w:rsid w:val="00607C69"/>
    <w:rsid w:val="00611B5A"/>
    <w:rsid w:val="0061312F"/>
    <w:rsid w:val="00614A8B"/>
    <w:rsid w:val="006200EF"/>
    <w:rsid w:val="00620512"/>
    <w:rsid w:val="00620AE7"/>
    <w:rsid w:val="006213B3"/>
    <w:rsid w:val="00622287"/>
    <w:rsid w:val="006229F5"/>
    <w:rsid w:val="00623203"/>
    <w:rsid w:val="00623535"/>
    <w:rsid w:val="0062372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36602"/>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50A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19D"/>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19D"/>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2DEB"/>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47381"/>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4AB6"/>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45DA"/>
    <w:rsid w:val="00965184"/>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1D87"/>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9F5A60"/>
    <w:rsid w:val="00A0052A"/>
    <w:rsid w:val="00A0139A"/>
    <w:rsid w:val="00A01461"/>
    <w:rsid w:val="00A01C27"/>
    <w:rsid w:val="00A01E86"/>
    <w:rsid w:val="00A0244C"/>
    <w:rsid w:val="00A03444"/>
    <w:rsid w:val="00A04413"/>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6DF3"/>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0022"/>
    <w:rsid w:val="00A71829"/>
    <w:rsid w:val="00A72198"/>
    <w:rsid w:val="00A73710"/>
    <w:rsid w:val="00A77925"/>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549"/>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0D03"/>
    <w:rsid w:val="00B24B41"/>
    <w:rsid w:val="00B2532A"/>
    <w:rsid w:val="00B31A55"/>
    <w:rsid w:val="00B325BB"/>
    <w:rsid w:val="00B32AAE"/>
    <w:rsid w:val="00B36A94"/>
    <w:rsid w:val="00B36B42"/>
    <w:rsid w:val="00B36C91"/>
    <w:rsid w:val="00B37F8B"/>
    <w:rsid w:val="00B41F83"/>
    <w:rsid w:val="00B4301D"/>
    <w:rsid w:val="00B43205"/>
    <w:rsid w:val="00B44386"/>
    <w:rsid w:val="00B458E9"/>
    <w:rsid w:val="00B46284"/>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60EC"/>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255A"/>
    <w:rsid w:val="00BE52DB"/>
    <w:rsid w:val="00BE7859"/>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2986"/>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1A8D"/>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259E"/>
    <w:rsid w:val="00CB31F5"/>
    <w:rsid w:val="00CB32C6"/>
    <w:rsid w:val="00CB3486"/>
    <w:rsid w:val="00CB382B"/>
    <w:rsid w:val="00CB4D4B"/>
    <w:rsid w:val="00CB640E"/>
    <w:rsid w:val="00CB6CD0"/>
    <w:rsid w:val="00CB7D12"/>
    <w:rsid w:val="00CC1127"/>
    <w:rsid w:val="00CC1629"/>
    <w:rsid w:val="00CC16B2"/>
    <w:rsid w:val="00CC3013"/>
    <w:rsid w:val="00CC33EE"/>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202E"/>
    <w:rsid w:val="00D337FD"/>
    <w:rsid w:val="00D3479A"/>
    <w:rsid w:val="00D35510"/>
    <w:rsid w:val="00D35C2E"/>
    <w:rsid w:val="00D3643D"/>
    <w:rsid w:val="00D4047D"/>
    <w:rsid w:val="00D404B2"/>
    <w:rsid w:val="00D40F66"/>
    <w:rsid w:val="00D40FDD"/>
    <w:rsid w:val="00D418B5"/>
    <w:rsid w:val="00D42202"/>
    <w:rsid w:val="00D422F9"/>
    <w:rsid w:val="00D42DA0"/>
    <w:rsid w:val="00D43193"/>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374C"/>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013"/>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2AC7"/>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2B70"/>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57E57"/>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C663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rsid w:val="006950AB"/>
    <w:pPr>
      <w:numPr>
        <w:ilvl w:val="4"/>
        <w:numId w:val="14"/>
      </w:numPr>
      <w:tabs>
        <w:tab w:val="left" w:pos="1701"/>
      </w:tabs>
      <w:spacing w:before="240" w:after="60"/>
      <w:outlineLvl w:val="4"/>
    </w:pPr>
    <w:rPr>
      <w:b/>
      <w:bCs/>
      <w:iCs/>
      <w:sz w:val="22"/>
      <w:szCs w:val="22"/>
    </w:rPr>
  </w:style>
  <w:style w:type="paragraph" w:styleId="6">
    <w:name w:val="heading 6"/>
    <w:basedOn w:val="a5"/>
    <w:next w:val="a5"/>
    <w:link w:val="60"/>
    <w:qFormat/>
    <w:rsid w:val="006950AB"/>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rsid w:val="006950AB"/>
    <w:pPr>
      <w:numPr>
        <w:ilvl w:val="6"/>
        <w:numId w:val="14"/>
      </w:numPr>
      <w:spacing w:before="240" w:after="60"/>
      <w:outlineLvl w:val="6"/>
    </w:pPr>
  </w:style>
  <w:style w:type="paragraph" w:styleId="8">
    <w:name w:val="heading 8"/>
    <w:basedOn w:val="a5"/>
    <w:next w:val="a5"/>
    <w:link w:val="80"/>
    <w:qFormat/>
    <w:rsid w:val="006950AB"/>
    <w:pPr>
      <w:numPr>
        <w:ilvl w:val="7"/>
        <w:numId w:val="14"/>
      </w:numPr>
      <w:spacing w:before="240" w:after="60"/>
      <w:outlineLvl w:val="7"/>
    </w:pPr>
    <w:rPr>
      <w:i/>
      <w:iCs/>
    </w:rPr>
  </w:style>
  <w:style w:type="paragraph" w:styleId="9">
    <w:name w:val="heading 9"/>
    <w:basedOn w:val="a5"/>
    <w:next w:val="a5"/>
    <w:link w:val="90"/>
    <w:qFormat/>
    <w:rsid w:val="006950AB"/>
    <w:pPr>
      <w:numPr>
        <w:ilvl w:val="8"/>
        <w:numId w:val="14"/>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rPr>
  </w:style>
  <w:style w:type="character" w:customStyle="1" w:styleId="ac">
    <w:name w:val="Список Знак"/>
    <w:link w:val="a2"/>
    <w:rsid w:val="00B604CC"/>
    <w:rPr>
      <w:snapToGrid/>
      <w:sz w:val="24"/>
      <w:szCs w:val="24"/>
    </w:rPr>
  </w:style>
  <w:style w:type="paragraph" w:styleId="31">
    <w:name w:val="toc 3"/>
    <w:basedOn w:val="a5"/>
    <w:next w:val="a5"/>
    <w:autoRedefine/>
    <w:uiPriority w:val="39"/>
    <w:qFormat/>
    <w:rsid w:val="006950AB"/>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rsid w:val="006950AB"/>
    <w:pPr>
      <w:keepNext/>
      <w:widowControl w:val="0"/>
      <w:spacing w:before="60" w:after="60"/>
      <w:jc w:val="center"/>
    </w:pPr>
    <w:rPr>
      <w:b/>
      <w:sz w:val="22"/>
      <w:szCs w:val="20"/>
    </w:rPr>
  </w:style>
  <w:style w:type="paragraph" w:customStyle="1" w:styleId="ae">
    <w:name w:val="Содержание"/>
    <w:basedOn w:val="a5"/>
    <w:rsid w:val="006950AB"/>
    <w:pPr>
      <w:widowControl w:val="0"/>
      <w:spacing w:before="240" w:after="240"/>
      <w:jc w:val="center"/>
    </w:pPr>
    <w:rPr>
      <w:b/>
      <w:caps/>
      <w:szCs w:val="20"/>
    </w:rPr>
  </w:style>
  <w:style w:type="paragraph" w:styleId="af">
    <w:name w:val="Balloon Text"/>
    <w:aliases w:val=" Знак5"/>
    <w:basedOn w:val="a5"/>
    <w:link w:val="af0"/>
    <w:rsid w:val="006950AB"/>
    <w:pPr>
      <w:widowControl w:val="0"/>
      <w:suppressAutoHyphens/>
      <w:jc w:val="both"/>
    </w:pPr>
    <w:rPr>
      <w:rFonts w:ascii="Tahoma" w:hAnsi="Tahoma"/>
      <w:sz w:val="16"/>
      <w:szCs w:val="16"/>
    </w:rPr>
  </w:style>
  <w:style w:type="paragraph" w:styleId="13">
    <w:name w:val="toc 1"/>
    <w:basedOn w:val="a5"/>
    <w:next w:val="a5"/>
    <w:uiPriority w:val="39"/>
    <w:qFormat/>
    <w:rsid w:val="006950AB"/>
    <w:pPr>
      <w:spacing w:before="120" w:after="120"/>
    </w:pPr>
    <w:rPr>
      <w:b/>
      <w:bCs/>
      <w:caps/>
      <w:sz w:val="20"/>
      <w:szCs w:val="20"/>
    </w:rPr>
  </w:style>
  <w:style w:type="paragraph" w:styleId="21">
    <w:name w:val="toc 2"/>
    <w:basedOn w:val="a5"/>
    <w:next w:val="a5"/>
    <w:autoRedefine/>
    <w:uiPriority w:val="39"/>
    <w:qFormat/>
    <w:rsid w:val="006950AB"/>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6950AB"/>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rsid w:val="006950AB"/>
    <w:pPr>
      <w:keepNext/>
      <w:keepLines/>
      <w:jc w:val="center"/>
    </w:pPr>
    <w:rPr>
      <w:b/>
      <w:sz w:val="22"/>
      <w:szCs w:val="22"/>
    </w:rPr>
  </w:style>
  <w:style w:type="paragraph" w:customStyle="1" w:styleId="af4">
    <w:name w:val="Табличный_центр"/>
    <w:basedOn w:val="a5"/>
    <w:rsid w:val="006950AB"/>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rPr>
  </w:style>
  <w:style w:type="character" w:customStyle="1" w:styleId="af5">
    <w:name w:val="Табличный_нумерованный Знак"/>
    <w:link w:val="a1"/>
    <w:rsid w:val="00F5339E"/>
    <w:rPr>
      <w:sz w:val="22"/>
      <w:szCs w:val="22"/>
    </w:rPr>
  </w:style>
  <w:style w:type="paragraph" w:styleId="41">
    <w:name w:val="toc 4"/>
    <w:basedOn w:val="a5"/>
    <w:next w:val="a5"/>
    <w:autoRedefine/>
    <w:rsid w:val="006950AB"/>
    <w:pPr>
      <w:ind w:left="720"/>
    </w:pPr>
    <w:rPr>
      <w:sz w:val="18"/>
      <w:szCs w:val="18"/>
    </w:rPr>
  </w:style>
  <w:style w:type="paragraph" w:styleId="51">
    <w:name w:val="toc 5"/>
    <w:basedOn w:val="a5"/>
    <w:next w:val="a5"/>
    <w:autoRedefine/>
    <w:rsid w:val="006950AB"/>
    <w:pPr>
      <w:ind w:left="960"/>
    </w:pPr>
    <w:rPr>
      <w:sz w:val="18"/>
      <w:szCs w:val="18"/>
    </w:rPr>
  </w:style>
  <w:style w:type="paragraph" w:styleId="61">
    <w:name w:val="toc 6"/>
    <w:basedOn w:val="a5"/>
    <w:next w:val="a5"/>
    <w:autoRedefine/>
    <w:rsid w:val="006950AB"/>
    <w:pPr>
      <w:ind w:left="1200"/>
    </w:pPr>
    <w:rPr>
      <w:sz w:val="18"/>
      <w:szCs w:val="18"/>
    </w:rPr>
  </w:style>
  <w:style w:type="paragraph" w:styleId="71">
    <w:name w:val="toc 7"/>
    <w:basedOn w:val="a5"/>
    <w:next w:val="a5"/>
    <w:autoRedefine/>
    <w:rsid w:val="006950AB"/>
    <w:pPr>
      <w:ind w:left="1440"/>
    </w:pPr>
    <w:rPr>
      <w:sz w:val="18"/>
      <w:szCs w:val="18"/>
    </w:rPr>
  </w:style>
  <w:style w:type="paragraph" w:styleId="81">
    <w:name w:val="toc 8"/>
    <w:basedOn w:val="a5"/>
    <w:next w:val="a5"/>
    <w:autoRedefine/>
    <w:rsid w:val="006950AB"/>
    <w:pPr>
      <w:ind w:left="1680"/>
    </w:pPr>
    <w:rPr>
      <w:sz w:val="18"/>
      <w:szCs w:val="18"/>
    </w:rPr>
  </w:style>
  <w:style w:type="paragraph" w:styleId="91">
    <w:name w:val="toc 9"/>
    <w:basedOn w:val="a5"/>
    <w:next w:val="a5"/>
    <w:autoRedefine/>
    <w:rsid w:val="006950AB"/>
    <w:pPr>
      <w:ind w:left="1920"/>
    </w:pPr>
    <w:rPr>
      <w:sz w:val="18"/>
      <w:szCs w:val="18"/>
    </w:rPr>
  </w:style>
  <w:style w:type="paragraph" w:styleId="af6">
    <w:name w:val="toa heading"/>
    <w:basedOn w:val="a5"/>
    <w:next w:val="a5"/>
    <w:semiHidden/>
    <w:rsid w:val="006950AB"/>
    <w:pPr>
      <w:spacing w:before="40" w:after="20"/>
      <w:jc w:val="center"/>
    </w:pPr>
    <w:rPr>
      <w:b/>
      <w:sz w:val="22"/>
      <w:szCs w:val="20"/>
    </w:rPr>
  </w:style>
  <w:style w:type="paragraph" w:styleId="af7">
    <w:name w:val="annotation text"/>
    <w:basedOn w:val="a5"/>
    <w:link w:val="af8"/>
    <w:semiHidden/>
    <w:rsid w:val="006950AB"/>
    <w:rPr>
      <w:sz w:val="20"/>
      <w:szCs w:val="20"/>
    </w:rPr>
  </w:style>
  <w:style w:type="paragraph" w:styleId="af9">
    <w:name w:val="annotation subject"/>
    <w:basedOn w:val="af7"/>
    <w:next w:val="af7"/>
    <w:link w:val="afa"/>
    <w:semiHidden/>
    <w:rsid w:val="006950AB"/>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rsid w:val="006950AB"/>
    <w:pPr>
      <w:widowControl w:val="0"/>
      <w:shd w:val="clear" w:color="auto" w:fill="000080"/>
      <w:suppressAutoHyphens/>
      <w:jc w:val="both"/>
    </w:pPr>
    <w:rPr>
      <w:rFonts w:ascii="Tahoma" w:hAnsi="Tahoma"/>
      <w:szCs w:val="20"/>
    </w:rPr>
  </w:style>
  <w:style w:type="character" w:styleId="afd">
    <w:name w:val="annotation reference"/>
    <w:semiHidden/>
    <w:rsid w:val="006950AB"/>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rsid w:val="006950AB"/>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main?base=LAW;n=120028;fld=134;dst=100087" TargetMode="External"/><Relationship Id="rId18" Type="http://schemas.openxmlformats.org/officeDocument/2006/relationships/hyperlink" Target="consultantplus://offline/ref=AA7B118A6B629FCA856E1A27402C3F8233886023F6388B760B0D69BACBh2I" TargetMode="Externa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yperlink" Target="consultantplus://offline/ref=AA7B118A6B629FCA856E1A27402C3F8233886C26F6388B760B0D69BACBh2I" TargetMode="External"/><Relationship Id="rId25" Type="http://schemas.openxmlformats.org/officeDocument/2006/relationships/hyperlink" Target="consultantplus://offline/ref=17BFE5A3C1B66F5A327654A76BB034B07D7403A5124A23551593B7FD752F7A14C89F0C227260405Ci8M" TargetMode="External"/><Relationship Id="rId33" Type="http://schemas.openxmlformats.org/officeDocument/2006/relationships/hyperlink" Target="consultantplus://offline/ref=B738B15FA10B29BF3A3F6DA8AD710BB450108213D12ED6003EBC6B59F00F9E147068A088LEIEL"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hyperlink" Target="consultantplus://offline/ref=2AD52C8AA9680871242E1CADA20B001AE59EC0C3B31B1273425DA4h47F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706A812467E5F1DCABBFF72202503CFD60023726041CA54i5M"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7593;fld=134" TargetMode="External"/><Relationship Id="rId23" Type="http://schemas.openxmlformats.org/officeDocument/2006/relationships/hyperlink" Target="consultantplus://offline/ref=17BFE5A3C1B66F5A327654A76BB034B07D7403A5124A23551593B7FD752F7A14C89F0C227260475CiCM"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ref=565496BA5F81D8F9DADBAE6E440AF70E615F9C0207E7121B7DFDD7p4FBI" TargetMode="Externa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127F7388B760B0D69BACBh2I" TargetMode="External"/><Relationship Id="rId31" Type="http://schemas.openxmlformats.org/officeDocument/2006/relationships/hyperlink" Target="http://integral.ru/download/literatur/2.1.6.1032-01.pdf"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17072;fld=134;dst=100705" TargetMode="External"/><Relationship Id="rId22" Type="http://schemas.openxmlformats.org/officeDocument/2006/relationships/hyperlink" Target="consultantplus://offline/ref=2AD52C8AA9680871242E1CADA20B001AE09FC3C2B31B1273425DA4h47FI"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main?base=LAW;n=97924;fld=134;dst=100088"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BF771-3418-4D2E-B5C8-4AB0ED9A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1</Pages>
  <Words>50904</Words>
  <Characters>290155</Characters>
  <Application>Microsoft Office Word</Application>
  <DocSecurity>0</DocSecurity>
  <Lines>2417</Lines>
  <Paragraphs>680</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Reanimator Extreme Edition</Company>
  <LinksUpToDate>false</LinksUpToDate>
  <CharactersWithSpaces>340379</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User</dc:creator>
  <cp:lastModifiedBy>user</cp:lastModifiedBy>
  <cp:revision>21</cp:revision>
  <cp:lastPrinted>2015-09-30T08:51:00Z</cp:lastPrinted>
  <dcterms:created xsi:type="dcterms:W3CDTF">2015-05-27T01:45:00Z</dcterms:created>
  <dcterms:modified xsi:type="dcterms:W3CDTF">2015-11-17T02:30:00Z</dcterms:modified>
</cp:coreProperties>
</file>