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1" w:rsidRDefault="000174D8" w:rsidP="004A2AC4">
      <w:pPr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Отчет о результатах деятельности комиссии по делам несовершеннолетних                и защите их прав администрации Назаровского района за 2019 год</w:t>
      </w:r>
    </w:p>
    <w:p w:rsidR="00B34481" w:rsidRPr="007B1EE8" w:rsidRDefault="00C330AA" w:rsidP="00B34481">
      <w:pPr>
        <w:ind w:firstLine="72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К</w:t>
      </w:r>
      <w:r w:rsidRPr="002561F6">
        <w:rPr>
          <w:rFonts w:ascii="Times New Roman" w:hAnsi="Times New Roman" w:cs="Times New Roman"/>
          <w:color w:val="000000" w:themeColor="text1"/>
          <w:szCs w:val="28"/>
        </w:rPr>
        <w:t>омиссия по делам несоверш</w:t>
      </w:r>
      <w:r w:rsidR="00175A69">
        <w:rPr>
          <w:rFonts w:ascii="Times New Roman" w:hAnsi="Times New Roman" w:cs="Times New Roman"/>
          <w:color w:val="000000" w:themeColor="text1"/>
          <w:szCs w:val="28"/>
        </w:rPr>
        <w:t xml:space="preserve">еннолетних и защите их прав </w:t>
      </w:r>
      <w:r w:rsidRPr="002561F6">
        <w:rPr>
          <w:rFonts w:ascii="Times New Roman" w:hAnsi="Times New Roman" w:cs="Times New Roman"/>
          <w:color w:val="000000" w:themeColor="text1"/>
          <w:szCs w:val="28"/>
        </w:rPr>
        <w:t>администрации Назаровского района</w:t>
      </w:r>
      <w:r w:rsidRPr="00233D5D">
        <w:rPr>
          <w:rFonts w:ascii="Times New Roman" w:hAnsi="Times New Roman" w:cs="Times New Roman"/>
          <w:szCs w:val="28"/>
        </w:rPr>
        <w:t xml:space="preserve"> </w:t>
      </w:r>
      <w:r w:rsidRPr="002561F6">
        <w:rPr>
          <w:rFonts w:ascii="Times New Roman" w:hAnsi="Times New Roman" w:cs="Times New Roman"/>
          <w:color w:val="000000" w:themeColor="text1"/>
          <w:szCs w:val="28"/>
        </w:rPr>
        <w:t>является</w:t>
      </w:r>
      <w:r>
        <w:rPr>
          <w:rFonts w:ascii="Times New Roman" w:hAnsi="Times New Roman" w:cs="Times New Roman"/>
          <w:szCs w:val="28"/>
        </w:rPr>
        <w:t xml:space="preserve"> п</w:t>
      </w:r>
      <w:r w:rsidR="00B34481" w:rsidRPr="00233D5D">
        <w:rPr>
          <w:rFonts w:ascii="Times New Roman" w:hAnsi="Times New Roman" w:cs="Times New Roman"/>
          <w:szCs w:val="28"/>
        </w:rPr>
        <w:t xml:space="preserve">остоянно действующим коллегиальным органом системы профилактики безнадзорности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B34481" w:rsidRPr="00233D5D">
        <w:rPr>
          <w:rFonts w:ascii="Times New Roman" w:hAnsi="Times New Roman" w:cs="Times New Roman"/>
          <w:szCs w:val="28"/>
        </w:rPr>
        <w:t>и правонарушений несовершеннолетних</w:t>
      </w:r>
      <w:r w:rsidR="00B34481" w:rsidRPr="00DF16A5">
        <w:rPr>
          <w:rFonts w:ascii="Times New Roman" w:hAnsi="Times New Roman" w:cs="Times New Roman"/>
          <w:b/>
          <w:szCs w:val="28"/>
        </w:rPr>
        <w:t xml:space="preserve"> </w:t>
      </w:r>
      <w:r w:rsidR="00B34481" w:rsidRPr="002561F6">
        <w:rPr>
          <w:rFonts w:ascii="Times New Roman" w:hAnsi="Times New Roman" w:cs="Times New Roman"/>
          <w:color w:val="000000" w:themeColor="text1"/>
          <w:szCs w:val="28"/>
        </w:rPr>
        <w:t>в Назаровском районе</w:t>
      </w:r>
      <w:r w:rsidR="00B34481">
        <w:rPr>
          <w:rFonts w:ascii="Times New Roman" w:hAnsi="Times New Roman" w:cs="Times New Roman"/>
          <w:color w:val="000000" w:themeColor="text1"/>
          <w:szCs w:val="28"/>
        </w:rPr>
        <w:t xml:space="preserve">, которая </w:t>
      </w:r>
      <w:r w:rsidR="00B34481" w:rsidRPr="002561F6">
        <w:rPr>
          <w:rFonts w:ascii="Times New Roman" w:hAnsi="Times New Roman" w:cs="Times New Roman"/>
          <w:color w:val="000000" w:themeColor="text1"/>
          <w:szCs w:val="28"/>
        </w:rPr>
        <w:t>осуществляет свою деятельность во взаимодействии с органами исполнительной власти края, органами местного самоуправления района, органами внутренних дел, следственным отделом по Назаровскому району юридическими лицами, общественными объединениями и гражданами.</w:t>
      </w:r>
      <w:r w:rsidR="00B3448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Комиссией </w:t>
      </w:r>
      <w:r>
        <w:rPr>
          <w:rFonts w:ascii="Times New Roman" w:hAnsi="Times New Roman" w:cs="Times New Roman"/>
          <w:color w:val="000000"/>
          <w:szCs w:val="28"/>
        </w:rPr>
        <w:t>в 2019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году был реализован комплекс мер, направленных </w:t>
      </w:r>
      <w:r w:rsidR="00E11A3F">
        <w:rPr>
          <w:rFonts w:ascii="Times New Roman" w:hAnsi="Times New Roman" w:cs="Times New Roman"/>
          <w:color w:val="000000"/>
          <w:szCs w:val="28"/>
        </w:rPr>
        <w:t xml:space="preserve">                           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на решение задач по совершенствованию системы профилактической работы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с родителями, уклоняющимися от воспитания своих несовершеннолетних детей; организации межведомственной деятельности по защите прав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и законных интересов несовершеннолетних пострадавших от противоправных деяний; созданию условий  по эффективному обеспечению занятости несовершеннолетних, вовлечению их в позитивные формы деятельности как действенные меры в профилактике правонарушений и антиобщественных действий несовершеннолетних. </w:t>
      </w:r>
      <w:r w:rsidR="00AD12C8">
        <w:rPr>
          <w:rFonts w:ascii="Times New Roman" w:hAnsi="Times New Roman" w:cs="Times New Roman"/>
          <w:color w:val="000000"/>
          <w:szCs w:val="28"/>
        </w:rPr>
        <w:t xml:space="preserve">Кроме профилактических вопросов </w:t>
      </w:r>
      <w:r w:rsidR="00E11A3F">
        <w:rPr>
          <w:rFonts w:ascii="Times New Roman" w:hAnsi="Times New Roman" w:cs="Times New Roman"/>
          <w:color w:val="000000"/>
          <w:szCs w:val="28"/>
        </w:rPr>
        <w:t xml:space="preserve">                            </w:t>
      </w:r>
      <w:r w:rsidR="00AD12C8">
        <w:rPr>
          <w:rFonts w:ascii="Times New Roman" w:hAnsi="Times New Roman" w:cs="Times New Roman"/>
          <w:color w:val="000000"/>
          <w:szCs w:val="28"/>
        </w:rPr>
        <w:t xml:space="preserve">на комиссии рассматриваются административные материалы </w:t>
      </w:r>
      <w:r w:rsidR="00E11A3F">
        <w:rPr>
          <w:rFonts w:ascii="Times New Roman" w:hAnsi="Times New Roman" w:cs="Times New Roman"/>
          <w:color w:val="000000"/>
          <w:szCs w:val="28"/>
        </w:rPr>
        <w:t xml:space="preserve">                                         </w:t>
      </w:r>
      <w:r w:rsidR="00AD12C8">
        <w:rPr>
          <w:rFonts w:ascii="Times New Roman" w:hAnsi="Times New Roman" w:cs="Times New Roman"/>
          <w:color w:val="000000"/>
          <w:szCs w:val="28"/>
        </w:rPr>
        <w:t xml:space="preserve">на несовершеннолетних, законных представителей и иных лиц. </w:t>
      </w:r>
    </w:p>
    <w:p w:rsidR="00387329" w:rsidRPr="002134CB" w:rsidRDefault="00C330AA" w:rsidP="002134CB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 2019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году проведено </w:t>
      </w:r>
      <w:r w:rsidR="00B34481" w:rsidRPr="00175A69">
        <w:rPr>
          <w:rFonts w:ascii="Times New Roman" w:hAnsi="Times New Roman" w:cs="Times New Roman"/>
          <w:szCs w:val="28"/>
        </w:rPr>
        <w:t xml:space="preserve">25 заседаний комиссии в том числе </w:t>
      </w:r>
      <w:r w:rsidR="00E11A3F">
        <w:rPr>
          <w:rFonts w:ascii="Times New Roman" w:hAnsi="Times New Roman" w:cs="Times New Roman"/>
          <w:szCs w:val="28"/>
        </w:rPr>
        <w:t xml:space="preserve">                                     </w:t>
      </w:r>
      <w:r w:rsidR="00B34481" w:rsidRPr="00175A69">
        <w:rPr>
          <w:rFonts w:ascii="Times New Roman" w:hAnsi="Times New Roman" w:cs="Times New Roman"/>
          <w:szCs w:val="28"/>
        </w:rPr>
        <w:t xml:space="preserve">2 внеочередных, рассмотрено </w:t>
      </w:r>
      <w:r w:rsidR="00175A69" w:rsidRPr="00175A69">
        <w:rPr>
          <w:rFonts w:ascii="Times New Roman" w:hAnsi="Times New Roman" w:cs="Times New Roman"/>
          <w:szCs w:val="28"/>
        </w:rPr>
        <w:t>103</w:t>
      </w:r>
      <w:r w:rsidR="00B34481" w:rsidRPr="00175A69">
        <w:rPr>
          <w:rFonts w:ascii="Times New Roman" w:hAnsi="Times New Roman" w:cs="Times New Roman"/>
          <w:szCs w:val="28"/>
        </w:rPr>
        <w:t xml:space="preserve"> административных материала из них </w:t>
      </w:r>
      <w:r w:rsidR="00E11A3F">
        <w:rPr>
          <w:rFonts w:ascii="Times New Roman" w:hAnsi="Times New Roman" w:cs="Times New Roman"/>
          <w:szCs w:val="28"/>
        </w:rPr>
        <w:t xml:space="preserve">                       14 </w:t>
      </w:r>
      <w:r w:rsidR="00175A69" w:rsidRPr="00175A69">
        <w:rPr>
          <w:rFonts w:ascii="Times New Roman" w:hAnsi="Times New Roman" w:cs="Times New Roman"/>
          <w:szCs w:val="28"/>
        </w:rPr>
        <w:t xml:space="preserve">в отношении </w:t>
      </w:r>
      <w:r w:rsidRPr="00175A69">
        <w:rPr>
          <w:rFonts w:ascii="Times New Roman" w:hAnsi="Times New Roman" w:cs="Times New Roman"/>
          <w:szCs w:val="28"/>
        </w:rPr>
        <w:t xml:space="preserve"> несовершеннолетних. В 2018</w:t>
      </w:r>
      <w:r w:rsidR="00B34481" w:rsidRPr="00175A69">
        <w:rPr>
          <w:rFonts w:ascii="Times New Roman" w:hAnsi="Times New Roman" w:cs="Times New Roman"/>
          <w:szCs w:val="28"/>
        </w:rPr>
        <w:t xml:space="preserve"> году было проведено </w:t>
      </w:r>
      <w:r w:rsidR="00E11A3F">
        <w:rPr>
          <w:rFonts w:ascii="Times New Roman" w:hAnsi="Times New Roman" w:cs="Times New Roman"/>
          <w:szCs w:val="28"/>
        </w:rPr>
        <w:t xml:space="preserve">                          </w:t>
      </w:r>
      <w:r w:rsidR="00B34481" w:rsidRPr="00175A69">
        <w:rPr>
          <w:rFonts w:ascii="Times New Roman" w:hAnsi="Times New Roman" w:cs="Times New Roman"/>
          <w:szCs w:val="28"/>
        </w:rPr>
        <w:t xml:space="preserve">22 заседания, на которых рассматривались </w:t>
      </w:r>
      <w:r w:rsidR="00175A69" w:rsidRPr="00175A69">
        <w:rPr>
          <w:rFonts w:ascii="Times New Roman" w:hAnsi="Times New Roman" w:cs="Times New Roman"/>
          <w:szCs w:val="28"/>
        </w:rPr>
        <w:t>98</w:t>
      </w:r>
      <w:r w:rsidR="00B34481" w:rsidRPr="00175A69">
        <w:rPr>
          <w:rFonts w:ascii="Times New Roman" w:hAnsi="Times New Roman" w:cs="Times New Roman"/>
          <w:szCs w:val="28"/>
        </w:rPr>
        <w:t xml:space="preserve"> административных материала </w:t>
      </w:r>
      <w:r w:rsidR="00E11A3F">
        <w:rPr>
          <w:rFonts w:ascii="Times New Roman" w:hAnsi="Times New Roman" w:cs="Times New Roman"/>
          <w:szCs w:val="28"/>
        </w:rPr>
        <w:t xml:space="preserve">               из них 13 </w:t>
      </w:r>
      <w:r w:rsidR="00B34481" w:rsidRPr="00175A69">
        <w:rPr>
          <w:rFonts w:ascii="Times New Roman" w:hAnsi="Times New Roman" w:cs="Times New Roman"/>
          <w:szCs w:val="28"/>
        </w:rPr>
        <w:t xml:space="preserve">на несовершеннолетних, то есть увеличилось </w:t>
      </w:r>
      <w:r w:rsidR="00175A69" w:rsidRPr="00175A69">
        <w:rPr>
          <w:rFonts w:ascii="Times New Roman" w:hAnsi="Times New Roman" w:cs="Times New Roman"/>
          <w:szCs w:val="28"/>
        </w:rPr>
        <w:t xml:space="preserve">и </w:t>
      </w:r>
      <w:r w:rsidR="00B34481" w:rsidRPr="00175A69">
        <w:rPr>
          <w:rFonts w:ascii="Times New Roman" w:hAnsi="Times New Roman" w:cs="Times New Roman"/>
          <w:szCs w:val="28"/>
        </w:rPr>
        <w:t xml:space="preserve">количество административных правонарушений совершенных родителями </w:t>
      </w:r>
      <w:r w:rsidR="00E11A3F">
        <w:rPr>
          <w:rFonts w:ascii="Times New Roman" w:hAnsi="Times New Roman" w:cs="Times New Roman"/>
          <w:szCs w:val="28"/>
        </w:rPr>
        <w:t xml:space="preserve">                                          </w:t>
      </w:r>
      <w:r w:rsidR="00175A69" w:rsidRPr="00175A69">
        <w:rPr>
          <w:rFonts w:ascii="Times New Roman" w:hAnsi="Times New Roman" w:cs="Times New Roman"/>
          <w:szCs w:val="28"/>
        </w:rPr>
        <w:t>и несовершеннолетними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. В течении года 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по инициативе комиссии было подано </w:t>
      </w:r>
      <w:r w:rsidR="00305DE0" w:rsidRPr="00305DE0">
        <w:rPr>
          <w:rFonts w:ascii="Times New Roman" w:hAnsi="Times New Roman" w:cs="Times New Roman"/>
          <w:szCs w:val="28"/>
        </w:rPr>
        <w:t>7</w:t>
      </w:r>
      <w:r w:rsidR="00D87B03">
        <w:rPr>
          <w:rFonts w:ascii="Times New Roman" w:hAnsi="Times New Roman" w:cs="Times New Roman"/>
          <w:szCs w:val="28"/>
        </w:rPr>
        <w:t xml:space="preserve"> исковых заявлений в суд на лишение </w:t>
      </w:r>
      <w:r w:rsidR="00D87B03" w:rsidRPr="007B1EE8">
        <w:rPr>
          <w:rFonts w:ascii="Times New Roman" w:hAnsi="Times New Roman" w:cs="Times New Roman"/>
          <w:color w:val="000000"/>
          <w:szCs w:val="28"/>
        </w:rPr>
        <w:t xml:space="preserve">родительских прав </w:t>
      </w:r>
      <w:r w:rsidR="00D87B03">
        <w:rPr>
          <w:rFonts w:ascii="Times New Roman" w:hAnsi="Times New Roman" w:cs="Times New Roman"/>
          <w:szCs w:val="28"/>
        </w:rPr>
        <w:t>11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родителей 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в отношении </w:t>
      </w:r>
      <w:r w:rsidR="00305DE0" w:rsidRPr="00305DE0">
        <w:rPr>
          <w:rFonts w:ascii="Times New Roman" w:hAnsi="Times New Roman" w:cs="Times New Roman"/>
          <w:szCs w:val="28"/>
        </w:rPr>
        <w:t>8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несовершенно</w:t>
      </w:r>
      <w:r>
        <w:rPr>
          <w:rFonts w:ascii="Times New Roman" w:hAnsi="Times New Roman" w:cs="Times New Roman"/>
          <w:color w:val="000000"/>
          <w:szCs w:val="28"/>
        </w:rPr>
        <w:t>летних детей, в 2018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году </w:t>
      </w:r>
      <w:r w:rsidR="00305DE0" w:rsidRPr="00305DE0">
        <w:rPr>
          <w:rFonts w:ascii="Times New Roman" w:hAnsi="Times New Roman" w:cs="Times New Roman"/>
          <w:szCs w:val="28"/>
        </w:rPr>
        <w:t>6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родителей 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                           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в отношении </w:t>
      </w:r>
      <w:r w:rsidR="00D87B03">
        <w:rPr>
          <w:rFonts w:ascii="Times New Roman" w:hAnsi="Times New Roman" w:cs="Times New Roman"/>
          <w:szCs w:val="28"/>
        </w:rPr>
        <w:t>16</w:t>
      </w:r>
      <w:r w:rsidRPr="00305DE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детей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. На конец 2019 года 3 иска в отношении 4 родителей было удовлетворено, в одном случае было оказано в удовлетворении исковых требований. </w:t>
      </w:r>
      <w:r w:rsidR="002134CB">
        <w:rPr>
          <w:rFonts w:ascii="Times New Roman" w:hAnsi="Times New Roman" w:cs="Times New Roman"/>
          <w:color w:val="000000"/>
          <w:szCs w:val="28"/>
        </w:rPr>
        <w:t xml:space="preserve"> Назаровском городском суде в стадии рассмотрения находится 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                 </w:t>
      </w:r>
      <w:r w:rsidR="002134CB">
        <w:rPr>
          <w:rFonts w:ascii="Times New Roman" w:hAnsi="Times New Roman" w:cs="Times New Roman"/>
          <w:color w:val="000000"/>
          <w:szCs w:val="28"/>
        </w:rPr>
        <w:t xml:space="preserve">3 иска о лишении родительских прав 5 родителей в отношении 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                                        </w:t>
      </w:r>
      <w:r w:rsidR="002134CB">
        <w:rPr>
          <w:rFonts w:ascii="Times New Roman" w:hAnsi="Times New Roman" w:cs="Times New Roman"/>
          <w:color w:val="000000"/>
          <w:szCs w:val="28"/>
        </w:rPr>
        <w:t xml:space="preserve">6 несовершеннолетних детей. Еще 3 иска на 4-х родителей в отношении </w:t>
      </w:r>
      <w:r w:rsidR="00D87B03"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="002134CB">
        <w:rPr>
          <w:rFonts w:ascii="Times New Roman" w:hAnsi="Times New Roman" w:cs="Times New Roman"/>
          <w:color w:val="000000"/>
          <w:szCs w:val="28"/>
        </w:rPr>
        <w:t>7 несовершеннолетних находятся в стадии подготовки.</w:t>
      </w:r>
    </w:p>
    <w:p w:rsidR="00B34481" w:rsidRPr="007B1EE8" w:rsidRDefault="00C330AA" w:rsidP="00B34481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На начало 2019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года на территории района проживало </w:t>
      </w:r>
      <w:r w:rsidR="00175A69" w:rsidRPr="002134CB">
        <w:rPr>
          <w:rFonts w:ascii="Times New Roman" w:hAnsi="Times New Roman" w:cs="Times New Roman"/>
          <w:szCs w:val="28"/>
        </w:rPr>
        <w:t>19</w:t>
      </w:r>
      <w:r w:rsidR="00B34481" w:rsidRPr="002134CB">
        <w:rPr>
          <w:rFonts w:ascii="Times New Roman" w:hAnsi="Times New Roman" w:cs="Times New Roman"/>
          <w:szCs w:val="28"/>
        </w:rPr>
        <w:t xml:space="preserve"> </w:t>
      </w:r>
      <w:r w:rsidR="00B34481" w:rsidRPr="007B1EE8">
        <w:rPr>
          <w:rFonts w:ascii="Times New Roman" w:hAnsi="Times New Roman" w:cs="Times New Roman"/>
          <w:szCs w:val="28"/>
        </w:rPr>
        <w:t xml:space="preserve">семей, находящихся в социально опасном положении, в которых </w:t>
      </w:r>
      <w:r w:rsidR="002134CB">
        <w:rPr>
          <w:rFonts w:ascii="Times New Roman" w:hAnsi="Times New Roman" w:cs="Times New Roman"/>
          <w:szCs w:val="28"/>
        </w:rPr>
        <w:t xml:space="preserve">проживает </w:t>
      </w:r>
      <w:r w:rsidR="002134CB" w:rsidRPr="002134CB">
        <w:rPr>
          <w:rFonts w:ascii="Times New Roman" w:hAnsi="Times New Roman" w:cs="Times New Roman"/>
          <w:szCs w:val="28"/>
        </w:rPr>
        <w:t>47</w:t>
      </w:r>
      <w:r w:rsidR="00B34481" w:rsidRPr="007B1EE8">
        <w:rPr>
          <w:rFonts w:ascii="Times New Roman" w:hAnsi="Times New Roman" w:cs="Times New Roman"/>
          <w:szCs w:val="28"/>
        </w:rPr>
        <w:t xml:space="preserve"> </w:t>
      </w:r>
      <w:r w:rsidR="00C70BD0">
        <w:rPr>
          <w:rFonts w:ascii="Times New Roman" w:hAnsi="Times New Roman" w:cs="Times New Roman"/>
          <w:szCs w:val="28"/>
        </w:rPr>
        <w:t>несовершеннолетних детей</w:t>
      </w:r>
      <w:r w:rsidR="00387329">
        <w:rPr>
          <w:rFonts w:ascii="Times New Roman" w:hAnsi="Times New Roman" w:cs="Times New Roman"/>
          <w:szCs w:val="28"/>
        </w:rPr>
        <w:t>.</w:t>
      </w:r>
      <w:r w:rsidR="00175A69">
        <w:rPr>
          <w:rFonts w:ascii="Times New Roman" w:hAnsi="Times New Roman" w:cs="Times New Roman"/>
          <w:szCs w:val="28"/>
        </w:rPr>
        <w:t xml:space="preserve"> </w:t>
      </w:r>
      <w:r w:rsidR="00387329">
        <w:rPr>
          <w:rFonts w:ascii="Times New Roman" w:hAnsi="Times New Roman" w:cs="Times New Roman"/>
          <w:szCs w:val="28"/>
        </w:rPr>
        <w:t>Н</w:t>
      </w:r>
      <w:r w:rsidR="00B34481" w:rsidRPr="007B1EE8">
        <w:rPr>
          <w:rFonts w:ascii="Times New Roman" w:hAnsi="Times New Roman" w:cs="Times New Roman"/>
          <w:szCs w:val="28"/>
        </w:rPr>
        <w:t xml:space="preserve">а конец года </w:t>
      </w:r>
      <w:r w:rsidR="002134CB">
        <w:rPr>
          <w:rFonts w:ascii="Times New Roman" w:hAnsi="Times New Roman" w:cs="Times New Roman"/>
          <w:szCs w:val="28"/>
        </w:rPr>
        <w:t>на учете состояло</w:t>
      </w:r>
      <w:r w:rsidR="00175A69">
        <w:rPr>
          <w:rFonts w:ascii="Times New Roman" w:hAnsi="Times New Roman" w:cs="Times New Roman"/>
          <w:szCs w:val="28"/>
        </w:rPr>
        <w:t xml:space="preserve"> </w:t>
      </w:r>
      <w:r w:rsidR="00175A69" w:rsidRPr="00C70BD0">
        <w:rPr>
          <w:rFonts w:ascii="Times New Roman" w:hAnsi="Times New Roman" w:cs="Times New Roman"/>
          <w:szCs w:val="28"/>
        </w:rPr>
        <w:t>21</w:t>
      </w:r>
      <w:r w:rsidR="00175A69">
        <w:rPr>
          <w:rFonts w:ascii="Times New Roman" w:hAnsi="Times New Roman" w:cs="Times New Roman"/>
          <w:szCs w:val="28"/>
        </w:rPr>
        <w:t xml:space="preserve"> семья</w:t>
      </w:r>
      <w:r w:rsidR="00C70BD0">
        <w:rPr>
          <w:rFonts w:ascii="Times New Roman" w:hAnsi="Times New Roman" w:cs="Times New Roman"/>
          <w:szCs w:val="28"/>
        </w:rPr>
        <w:t xml:space="preserve"> </w:t>
      </w:r>
      <w:r w:rsidR="00E11A3F">
        <w:rPr>
          <w:rFonts w:ascii="Times New Roman" w:hAnsi="Times New Roman" w:cs="Times New Roman"/>
          <w:szCs w:val="28"/>
        </w:rPr>
        <w:t xml:space="preserve">                         </w:t>
      </w:r>
      <w:r w:rsidR="00C70BD0">
        <w:rPr>
          <w:rFonts w:ascii="Times New Roman" w:hAnsi="Times New Roman" w:cs="Times New Roman"/>
          <w:szCs w:val="28"/>
        </w:rPr>
        <w:t xml:space="preserve">в которых проживает </w:t>
      </w:r>
      <w:r w:rsidR="00B34481" w:rsidRPr="007B1EE8">
        <w:rPr>
          <w:rFonts w:ascii="Times New Roman" w:hAnsi="Times New Roman" w:cs="Times New Roman"/>
          <w:szCs w:val="28"/>
        </w:rPr>
        <w:t xml:space="preserve"> </w:t>
      </w:r>
      <w:r w:rsidR="00C70BD0" w:rsidRPr="00C70BD0">
        <w:rPr>
          <w:rFonts w:ascii="Times New Roman" w:hAnsi="Times New Roman" w:cs="Times New Roman"/>
          <w:szCs w:val="28"/>
        </w:rPr>
        <w:t>50</w:t>
      </w:r>
      <w:r w:rsidR="00B34481" w:rsidRPr="007B1EE8">
        <w:rPr>
          <w:rFonts w:ascii="Times New Roman" w:hAnsi="Times New Roman" w:cs="Times New Roman"/>
          <w:szCs w:val="28"/>
        </w:rPr>
        <w:t xml:space="preserve"> детей. </w:t>
      </w:r>
      <w:r w:rsidR="00175A69">
        <w:rPr>
          <w:rFonts w:ascii="Times New Roman" w:hAnsi="Times New Roman" w:cs="Times New Roman"/>
          <w:szCs w:val="28"/>
        </w:rPr>
        <w:t xml:space="preserve">То есть практически не изменилось </w:t>
      </w:r>
      <w:r w:rsidR="00D87B03">
        <w:rPr>
          <w:rFonts w:ascii="Times New Roman" w:hAnsi="Times New Roman" w:cs="Times New Roman"/>
          <w:szCs w:val="28"/>
        </w:rPr>
        <w:t>количество</w:t>
      </w:r>
      <w:r w:rsidR="00175A69">
        <w:rPr>
          <w:rFonts w:ascii="Times New Roman" w:hAnsi="Times New Roman" w:cs="Times New Roman"/>
          <w:szCs w:val="28"/>
        </w:rPr>
        <w:t xml:space="preserve"> семей, но при этом значительно выросло количество состоящих на учете несовершеннолетних </w:t>
      </w:r>
      <w:r w:rsidR="00844002">
        <w:rPr>
          <w:rFonts w:ascii="Times New Roman" w:hAnsi="Times New Roman" w:cs="Times New Roman"/>
          <w:szCs w:val="28"/>
        </w:rPr>
        <w:t>совершивших правонарушения либо преступления.</w:t>
      </w:r>
    </w:p>
    <w:p w:rsidR="00F569B1" w:rsidRPr="007B1EE8" w:rsidRDefault="00C330AA" w:rsidP="00ED6A67">
      <w:pPr>
        <w:pStyle w:val="Style7"/>
        <w:widowControl/>
        <w:ind w:right="317"/>
        <w:rPr>
          <w:sz w:val="28"/>
          <w:szCs w:val="28"/>
        </w:rPr>
      </w:pPr>
      <w:r w:rsidRPr="00F569B1">
        <w:rPr>
          <w:color w:val="000000"/>
          <w:sz w:val="28"/>
          <w:szCs w:val="28"/>
        </w:rPr>
        <w:t xml:space="preserve">Несовершеннолетних </w:t>
      </w:r>
      <w:r w:rsidR="00C70BD0" w:rsidRPr="00F569B1">
        <w:rPr>
          <w:color w:val="000000"/>
          <w:sz w:val="28"/>
          <w:szCs w:val="28"/>
        </w:rPr>
        <w:t xml:space="preserve">находящихся в социально опасном положении </w:t>
      </w:r>
      <w:r w:rsidR="00E11A3F">
        <w:rPr>
          <w:color w:val="000000"/>
          <w:sz w:val="28"/>
          <w:szCs w:val="28"/>
        </w:rPr>
        <w:t xml:space="preserve">                       </w:t>
      </w:r>
      <w:r w:rsidR="00C70BD0">
        <w:rPr>
          <w:color w:val="000000"/>
          <w:sz w:val="28"/>
          <w:szCs w:val="28"/>
        </w:rPr>
        <w:t>на начало года было</w:t>
      </w:r>
      <w:r w:rsidRPr="00F569B1">
        <w:rPr>
          <w:color w:val="000000"/>
          <w:sz w:val="28"/>
          <w:szCs w:val="28"/>
        </w:rPr>
        <w:t xml:space="preserve">  </w:t>
      </w:r>
      <w:r w:rsidR="00844002">
        <w:rPr>
          <w:color w:val="000000"/>
          <w:sz w:val="28"/>
          <w:szCs w:val="28"/>
        </w:rPr>
        <w:t xml:space="preserve">4 </w:t>
      </w:r>
      <w:r w:rsidRPr="00F569B1">
        <w:rPr>
          <w:color w:val="000000"/>
          <w:sz w:val="28"/>
          <w:szCs w:val="28"/>
        </w:rPr>
        <w:t>человек</w:t>
      </w:r>
      <w:r w:rsidR="00844002">
        <w:rPr>
          <w:color w:val="000000"/>
          <w:sz w:val="28"/>
          <w:szCs w:val="28"/>
        </w:rPr>
        <w:t>а</w:t>
      </w:r>
      <w:r w:rsidRPr="00F569B1">
        <w:rPr>
          <w:color w:val="000000"/>
          <w:sz w:val="28"/>
          <w:szCs w:val="28"/>
        </w:rPr>
        <w:t xml:space="preserve">, на конец года </w:t>
      </w:r>
      <w:r w:rsidR="00844002" w:rsidRPr="00844002">
        <w:rPr>
          <w:sz w:val="28"/>
          <w:szCs w:val="28"/>
        </w:rPr>
        <w:t>19</w:t>
      </w:r>
      <w:r w:rsidR="00C70BD0">
        <w:rPr>
          <w:sz w:val="28"/>
          <w:szCs w:val="28"/>
        </w:rPr>
        <w:t>. В</w:t>
      </w:r>
      <w:r w:rsidRPr="00F569B1">
        <w:rPr>
          <w:color w:val="000000"/>
          <w:sz w:val="28"/>
          <w:szCs w:val="28"/>
        </w:rPr>
        <w:t xml:space="preserve"> течении года на учет </w:t>
      </w:r>
      <w:r w:rsidRPr="00F569B1">
        <w:rPr>
          <w:color w:val="000000"/>
          <w:sz w:val="28"/>
          <w:szCs w:val="28"/>
        </w:rPr>
        <w:lastRenderedPageBreak/>
        <w:t xml:space="preserve">поставлено </w:t>
      </w:r>
      <w:r w:rsidR="00305DE0" w:rsidRPr="00305DE0">
        <w:rPr>
          <w:sz w:val="28"/>
          <w:szCs w:val="28"/>
        </w:rPr>
        <w:t>20</w:t>
      </w:r>
      <w:r w:rsidRPr="00F569B1">
        <w:rPr>
          <w:color w:val="FF0000"/>
          <w:sz w:val="28"/>
          <w:szCs w:val="28"/>
        </w:rPr>
        <w:t xml:space="preserve"> </w:t>
      </w:r>
      <w:r w:rsidRPr="00F569B1">
        <w:rPr>
          <w:color w:val="000000"/>
          <w:sz w:val="28"/>
          <w:szCs w:val="28"/>
        </w:rPr>
        <w:t xml:space="preserve">несовершеннолетних совершивших преступления </w:t>
      </w:r>
      <w:r w:rsidR="00E11A3F">
        <w:rPr>
          <w:color w:val="000000"/>
          <w:sz w:val="28"/>
          <w:szCs w:val="28"/>
        </w:rPr>
        <w:t xml:space="preserve">                                    </w:t>
      </w:r>
      <w:r w:rsidRPr="00F569B1">
        <w:rPr>
          <w:color w:val="000000"/>
          <w:sz w:val="28"/>
          <w:szCs w:val="28"/>
        </w:rPr>
        <w:t xml:space="preserve">и правонарушения. В течении 2018 года на учет было поставлено </w:t>
      </w:r>
      <w:r w:rsidR="00E11A3F">
        <w:rPr>
          <w:color w:val="000000"/>
          <w:sz w:val="28"/>
          <w:szCs w:val="28"/>
        </w:rPr>
        <w:t xml:space="preserve">                              </w:t>
      </w:r>
      <w:r w:rsidR="00305DE0">
        <w:rPr>
          <w:sz w:val="28"/>
          <w:szCs w:val="28"/>
        </w:rPr>
        <w:t>6</w:t>
      </w:r>
      <w:r w:rsidRPr="00F569B1">
        <w:rPr>
          <w:color w:val="000000"/>
          <w:sz w:val="28"/>
          <w:szCs w:val="28"/>
        </w:rPr>
        <w:t xml:space="preserve"> несовершеннолетних. Проведя анализ </w:t>
      </w:r>
      <w:r w:rsidR="00565DC0" w:rsidRPr="00F569B1">
        <w:rPr>
          <w:color w:val="000000"/>
          <w:sz w:val="28"/>
          <w:szCs w:val="28"/>
        </w:rPr>
        <w:t xml:space="preserve">причины роста количества несовершеннолетних поставленных на учет, установлено, что из </w:t>
      </w:r>
      <w:r w:rsidR="00305DE0" w:rsidRPr="00305DE0">
        <w:rPr>
          <w:sz w:val="28"/>
          <w:szCs w:val="28"/>
        </w:rPr>
        <w:t>20</w:t>
      </w:r>
      <w:r w:rsidR="00565DC0" w:rsidRPr="00F569B1">
        <w:rPr>
          <w:color w:val="000000"/>
          <w:sz w:val="28"/>
          <w:szCs w:val="28"/>
        </w:rPr>
        <w:t xml:space="preserve"> несовершеннолетних </w:t>
      </w:r>
      <w:r w:rsidR="00565DC0" w:rsidRPr="00844002">
        <w:rPr>
          <w:sz w:val="28"/>
          <w:szCs w:val="28"/>
        </w:rPr>
        <w:t xml:space="preserve">8 </w:t>
      </w:r>
      <w:r w:rsidR="00565DC0" w:rsidRPr="00F569B1">
        <w:rPr>
          <w:sz w:val="28"/>
          <w:szCs w:val="28"/>
        </w:rPr>
        <w:t xml:space="preserve">поставлено на учет в связи с употреблением алкогольных продукции. </w:t>
      </w:r>
      <w:r w:rsidR="00C70BD0">
        <w:rPr>
          <w:sz w:val="28"/>
          <w:szCs w:val="28"/>
        </w:rPr>
        <w:t xml:space="preserve">При чем </w:t>
      </w:r>
      <w:r w:rsidR="00C70BD0" w:rsidRPr="00305DE0">
        <w:rPr>
          <w:sz w:val="28"/>
          <w:szCs w:val="28"/>
        </w:rPr>
        <w:t>6</w:t>
      </w:r>
      <w:r w:rsidR="00C70BD0">
        <w:rPr>
          <w:sz w:val="28"/>
          <w:szCs w:val="28"/>
        </w:rPr>
        <w:t xml:space="preserve"> из них являются учащимися ш</w:t>
      </w:r>
      <w:r w:rsidR="00843001">
        <w:rPr>
          <w:sz w:val="28"/>
          <w:szCs w:val="28"/>
        </w:rPr>
        <w:t>кол</w:t>
      </w:r>
      <w:r w:rsidR="00C70BD0">
        <w:rPr>
          <w:sz w:val="28"/>
          <w:szCs w:val="28"/>
        </w:rPr>
        <w:t xml:space="preserve">.        </w:t>
      </w:r>
      <w:r w:rsidR="00565DC0" w:rsidRPr="00F569B1">
        <w:rPr>
          <w:sz w:val="28"/>
          <w:szCs w:val="28"/>
        </w:rPr>
        <w:t>До 2019 года на учет ставили несовершеннолетних неоднократно употребивших спиртное и с учетом характеристики на несовершеннолетнего с образовательной организации</w:t>
      </w:r>
      <w:r w:rsidR="001F4918">
        <w:rPr>
          <w:sz w:val="28"/>
          <w:szCs w:val="28"/>
        </w:rPr>
        <w:t>.</w:t>
      </w:r>
      <w:r w:rsidR="00565DC0" w:rsidRPr="00F569B1">
        <w:rPr>
          <w:sz w:val="28"/>
          <w:szCs w:val="28"/>
        </w:rPr>
        <w:t xml:space="preserve"> </w:t>
      </w:r>
      <w:r w:rsidR="001F4918">
        <w:rPr>
          <w:sz w:val="28"/>
          <w:szCs w:val="28"/>
        </w:rPr>
        <w:t>С</w:t>
      </w:r>
      <w:r w:rsidR="00565DC0" w:rsidRPr="00F569B1">
        <w:rPr>
          <w:sz w:val="28"/>
          <w:szCs w:val="28"/>
        </w:rPr>
        <w:t xml:space="preserve"> 2019 года </w:t>
      </w:r>
      <w:r w:rsidR="00843001">
        <w:rPr>
          <w:sz w:val="28"/>
          <w:szCs w:val="28"/>
        </w:rPr>
        <w:t xml:space="preserve"> </w:t>
      </w:r>
      <w:r w:rsidR="00565DC0" w:rsidRPr="00F569B1">
        <w:rPr>
          <w:sz w:val="28"/>
          <w:szCs w:val="28"/>
        </w:rPr>
        <w:t xml:space="preserve">по инициативе прокуратуры </w:t>
      </w:r>
      <w:r w:rsidR="00E11A3F">
        <w:rPr>
          <w:sz w:val="28"/>
          <w:szCs w:val="28"/>
        </w:rPr>
        <w:t xml:space="preserve">               </w:t>
      </w:r>
      <w:r w:rsidR="00565DC0" w:rsidRPr="00F569B1">
        <w:rPr>
          <w:sz w:val="28"/>
          <w:szCs w:val="28"/>
        </w:rPr>
        <w:t xml:space="preserve">на учет ставятся все несовершеннолетние употребившие алкогольную продукцию не зависимо от характеристики, </w:t>
      </w:r>
      <w:r w:rsidR="00843001">
        <w:rPr>
          <w:sz w:val="28"/>
          <w:szCs w:val="28"/>
        </w:rPr>
        <w:t xml:space="preserve"> </w:t>
      </w:r>
      <w:r w:rsidR="00565DC0" w:rsidRPr="00F569B1">
        <w:rPr>
          <w:sz w:val="28"/>
          <w:szCs w:val="28"/>
        </w:rPr>
        <w:t xml:space="preserve">от </w:t>
      </w:r>
      <w:r w:rsidR="001F4918">
        <w:rPr>
          <w:sz w:val="28"/>
          <w:szCs w:val="28"/>
        </w:rPr>
        <w:t>вида алкогольной продукции, ко</w:t>
      </w:r>
      <w:r w:rsidR="00565DC0" w:rsidRPr="00F569B1">
        <w:rPr>
          <w:sz w:val="28"/>
          <w:szCs w:val="28"/>
        </w:rPr>
        <w:t xml:space="preserve">личества употребления </w:t>
      </w:r>
      <w:proofErr w:type="spellStart"/>
      <w:r w:rsidR="00565DC0" w:rsidRPr="00F569B1">
        <w:rPr>
          <w:sz w:val="28"/>
          <w:szCs w:val="28"/>
        </w:rPr>
        <w:t>итд</w:t>
      </w:r>
      <w:proofErr w:type="spellEnd"/>
      <w:r w:rsidR="00565DC0" w:rsidRPr="00F569B1">
        <w:rPr>
          <w:sz w:val="28"/>
          <w:szCs w:val="28"/>
        </w:rPr>
        <w:t xml:space="preserve">.  При этом за 2019 год </w:t>
      </w:r>
      <w:r w:rsidR="00A56A3B" w:rsidRPr="00F569B1">
        <w:rPr>
          <w:sz w:val="28"/>
          <w:szCs w:val="28"/>
        </w:rPr>
        <w:t>фактов совершения преступления несовершеннолетними находящимися в состоянии алкогольного опьянения не зарегистрировано</w:t>
      </w:r>
      <w:r w:rsidR="00843001">
        <w:rPr>
          <w:sz w:val="28"/>
          <w:szCs w:val="28"/>
        </w:rPr>
        <w:t xml:space="preserve">. </w:t>
      </w:r>
      <w:r w:rsidR="004A2AC4">
        <w:rPr>
          <w:color w:val="000000"/>
          <w:sz w:val="28"/>
          <w:szCs w:val="28"/>
        </w:rPr>
        <w:t>В</w:t>
      </w:r>
      <w:r w:rsidR="00844002">
        <w:rPr>
          <w:color w:val="000000"/>
          <w:sz w:val="28"/>
          <w:szCs w:val="28"/>
        </w:rPr>
        <w:t xml:space="preserve"> </w:t>
      </w:r>
      <w:r w:rsidR="00A56A3B" w:rsidRPr="00F569B1">
        <w:rPr>
          <w:color w:val="000000"/>
          <w:sz w:val="28"/>
          <w:szCs w:val="28"/>
        </w:rPr>
        <w:t>2019</w:t>
      </w:r>
      <w:r w:rsidR="00B34481" w:rsidRPr="00F569B1">
        <w:rPr>
          <w:color w:val="000000"/>
          <w:sz w:val="28"/>
          <w:szCs w:val="28"/>
        </w:rPr>
        <w:t xml:space="preserve"> году </w:t>
      </w:r>
      <w:r w:rsidR="00A56A3B" w:rsidRPr="00F569B1">
        <w:rPr>
          <w:color w:val="000000"/>
          <w:sz w:val="28"/>
          <w:szCs w:val="28"/>
        </w:rPr>
        <w:t xml:space="preserve">большое внимание уделялось так же </w:t>
      </w:r>
      <w:r w:rsidR="00B34481" w:rsidRPr="00F569B1">
        <w:rPr>
          <w:color w:val="000000"/>
          <w:sz w:val="28"/>
          <w:szCs w:val="28"/>
        </w:rPr>
        <w:t xml:space="preserve">профилактике употребления несовершеннолетними психоактивных </w:t>
      </w:r>
      <w:r w:rsidR="00A56A3B" w:rsidRPr="00F569B1">
        <w:rPr>
          <w:color w:val="000000"/>
          <w:sz w:val="28"/>
          <w:szCs w:val="28"/>
        </w:rPr>
        <w:t xml:space="preserve">и наркотических </w:t>
      </w:r>
      <w:r w:rsidR="00B34481" w:rsidRPr="00F569B1">
        <w:rPr>
          <w:color w:val="000000"/>
          <w:sz w:val="28"/>
          <w:szCs w:val="28"/>
        </w:rPr>
        <w:t>веществ.</w:t>
      </w:r>
      <w:r w:rsidR="00A56A3B" w:rsidRPr="00F569B1">
        <w:rPr>
          <w:color w:val="000000"/>
          <w:sz w:val="28"/>
          <w:szCs w:val="28"/>
        </w:rPr>
        <w:t xml:space="preserve"> По итогам года фактов употребления несовершеннолетними психоактивных </w:t>
      </w:r>
      <w:r w:rsidR="000174D8">
        <w:rPr>
          <w:color w:val="000000"/>
          <w:sz w:val="28"/>
          <w:szCs w:val="28"/>
        </w:rPr>
        <w:t xml:space="preserve">                             </w:t>
      </w:r>
      <w:r w:rsidR="00A56A3B" w:rsidRPr="00F569B1">
        <w:rPr>
          <w:color w:val="000000"/>
          <w:sz w:val="28"/>
          <w:szCs w:val="28"/>
        </w:rPr>
        <w:t xml:space="preserve">и наркотических веществ не зарегистрировано. </w:t>
      </w:r>
      <w:r w:rsidR="00B34481" w:rsidRPr="00F569B1">
        <w:rPr>
          <w:color w:val="000000"/>
          <w:sz w:val="28"/>
          <w:szCs w:val="28"/>
        </w:rPr>
        <w:t xml:space="preserve"> </w:t>
      </w:r>
      <w:r w:rsidR="00A56A3B" w:rsidRPr="00F569B1">
        <w:rPr>
          <w:color w:val="000000"/>
          <w:sz w:val="28"/>
          <w:szCs w:val="28"/>
        </w:rPr>
        <w:t>В течении трех предыдущих лет (2016, 2017, 2018) годы на территории Назаровского района п</w:t>
      </w:r>
      <w:r w:rsidR="00B34481" w:rsidRPr="00F569B1">
        <w:rPr>
          <w:color w:val="000000"/>
          <w:sz w:val="28"/>
          <w:szCs w:val="28"/>
        </w:rPr>
        <w:t xml:space="preserve">ринимаемые </w:t>
      </w:r>
      <w:r w:rsidR="00A56A3B" w:rsidRPr="00F569B1">
        <w:rPr>
          <w:color w:val="000000"/>
          <w:sz w:val="28"/>
          <w:szCs w:val="28"/>
        </w:rPr>
        <w:t>профилактические меры позволяли сохранят</w:t>
      </w:r>
      <w:r w:rsidR="00B34481" w:rsidRPr="00F569B1">
        <w:rPr>
          <w:color w:val="000000"/>
          <w:sz w:val="28"/>
          <w:szCs w:val="28"/>
        </w:rPr>
        <w:t xml:space="preserve">ь положительную динамику снижения количества преступлений, совершенных несовершеннолетними. </w:t>
      </w:r>
      <w:r w:rsidR="00A56A3B" w:rsidRPr="00F569B1">
        <w:rPr>
          <w:color w:val="000000"/>
          <w:sz w:val="28"/>
          <w:szCs w:val="28"/>
        </w:rPr>
        <w:t>Однако к сожалению в 2019 году произошел рос</w:t>
      </w:r>
      <w:r w:rsidR="00844002">
        <w:rPr>
          <w:color w:val="000000"/>
          <w:sz w:val="28"/>
          <w:szCs w:val="28"/>
        </w:rPr>
        <w:t>т</w:t>
      </w:r>
      <w:r w:rsidR="00A56A3B" w:rsidRPr="00F569B1">
        <w:rPr>
          <w:color w:val="000000"/>
          <w:sz w:val="28"/>
          <w:szCs w:val="28"/>
        </w:rPr>
        <w:t xml:space="preserve"> подростковой преступности</w:t>
      </w:r>
      <w:r w:rsidR="008B5F5D">
        <w:rPr>
          <w:color w:val="000000"/>
          <w:sz w:val="28"/>
          <w:szCs w:val="28"/>
        </w:rPr>
        <w:t xml:space="preserve">, а именно с 8 </w:t>
      </w:r>
      <w:r w:rsidR="00A56A3B" w:rsidRPr="00F569B1">
        <w:rPr>
          <w:color w:val="000000"/>
          <w:sz w:val="28"/>
          <w:szCs w:val="28"/>
        </w:rPr>
        <w:t xml:space="preserve">в 2018 году, </w:t>
      </w:r>
      <w:r w:rsidR="00FD4E40" w:rsidRPr="00F569B1">
        <w:rPr>
          <w:color w:val="000000"/>
          <w:sz w:val="28"/>
          <w:szCs w:val="28"/>
        </w:rPr>
        <w:t>до 13</w:t>
      </w:r>
      <w:r w:rsidR="008B5F5D">
        <w:rPr>
          <w:color w:val="000000"/>
          <w:sz w:val="28"/>
          <w:szCs w:val="28"/>
        </w:rPr>
        <w:t xml:space="preserve"> в 2019</w:t>
      </w:r>
      <w:r w:rsidR="00FD4E40" w:rsidRPr="00F569B1">
        <w:rPr>
          <w:color w:val="000000"/>
          <w:sz w:val="28"/>
          <w:szCs w:val="28"/>
        </w:rPr>
        <w:t>. Это произошло в связи с тем</w:t>
      </w:r>
      <w:r w:rsidR="00F569B1">
        <w:rPr>
          <w:color w:val="000000"/>
          <w:sz w:val="28"/>
          <w:szCs w:val="28"/>
        </w:rPr>
        <w:t>,</w:t>
      </w:r>
      <w:r w:rsidR="00FD4E40" w:rsidRPr="00F569B1">
        <w:rPr>
          <w:color w:val="000000"/>
          <w:sz w:val="28"/>
          <w:szCs w:val="28"/>
        </w:rPr>
        <w:t xml:space="preserve"> что один несовершеннолетний совершил </w:t>
      </w:r>
      <w:r w:rsidR="00844002">
        <w:rPr>
          <w:color w:val="000000"/>
          <w:sz w:val="28"/>
          <w:szCs w:val="28"/>
        </w:rPr>
        <w:t xml:space="preserve">                             </w:t>
      </w:r>
      <w:r w:rsidR="00FD4E40" w:rsidRPr="00F569B1">
        <w:rPr>
          <w:color w:val="000000"/>
          <w:sz w:val="28"/>
          <w:szCs w:val="28"/>
        </w:rPr>
        <w:t>4 п</w:t>
      </w:r>
      <w:r w:rsidR="00F569B1">
        <w:rPr>
          <w:color w:val="000000"/>
          <w:sz w:val="28"/>
          <w:szCs w:val="28"/>
        </w:rPr>
        <w:t>реступления в течении года, еще один</w:t>
      </w:r>
      <w:r w:rsidR="00FD4E40" w:rsidRPr="00F569B1">
        <w:rPr>
          <w:color w:val="000000"/>
          <w:sz w:val="28"/>
          <w:szCs w:val="28"/>
        </w:rPr>
        <w:t xml:space="preserve"> несовершеннолетний совершил два преступления за год. Оба несовершеннолетних на момент </w:t>
      </w:r>
      <w:r w:rsidR="00F569B1">
        <w:rPr>
          <w:color w:val="000000"/>
          <w:sz w:val="28"/>
          <w:szCs w:val="28"/>
        </w:rPr>
        <w:t>совершения первого преступления</w:t>
      </w:r>
      <w:r w:rsidR="00FD4E40" w:rsidRPr="00F569B1">
        <w:rPr>
          <w:color w:val="000000"/>
          <w:sz w:val="28"/>
          <w:szCs w:val="28"/>
        </w:rPr>
        <w:t xml:space="preserve"> являлись учащимися </w:t>
      </w:r>
      <w:r w:rsidR="00F569B1" w:rsidRPr="00F569B1">
        <w:rPr>
          <w:color w:val="000000"/>
          <w:sz w:val="28"/>
          <w:szCs w:val="28"/>
        </w:rPr>
        <w:t xml:space="preserve">школы. </w:t>
      </w:r>
      <w:r w:rsidR="00FD4E40" w:rsidRPr="00F569B1">
        <w:rPr>
          <w:sz w:val="28"/>
          <w:szCs w:val="28"/>
        </w:rPr>
        <w:t>Это дает основание пред</w:t>
      </w:r>
      <w:r w:rsidR="001F4918">
        <w:rPr>
          <w:sz w:val="28"/>
          <w:szCs w:val="28"/>
        </w:rPr>
        <w:t xml:space="preserve">полагать, что уделяя </w:t>
      </w:r>
      <w:r w:rsidR="00387329">
        <w:rPr>
          <w:sz w:val="28"/>
          <w:szCs w:val="28"/>
        </w:rPr>
        <w:t xml:space="preserve"> внимание  выявлению и ранней профилактики</w:t>
      </w:r>
      <w:r w:rsidR="00FD4E40" w:rsidRPr="00F569B1">
        <w:rPr>
          <w:sz w:val="28"/>
          <w:szCs w:val="28"/>
        </w:rPr>
        <w:t xml:space="preserve">, есть недоработки в планировании </w:t>
      </w:r>
      <w:r w:rsidR="000174D8">
        <w:rPr>
          <w:sz w:val="28"/>
          <w:szCs w:val="28"/>
        </w:rPr>
        <w:t xml:space="preserve"> </w:t>
      </w:r>
      <w:r w:rsidR="00FD4E40" w:rsidRPr="00F569B1">
        <w:rPr>
          <w:sz w:val="28"/>
          <w:szCs w:val="28"/>
        </w:rPr>
        <w:t xml:space="preserve">и проведении мероприятий направленных на предотвращение совершения повторных преступлений совершенных несовершеннолетними. В связи с чем на заседании комиссии по делам несовершеннолетних было принято решение в план работы комиссии </w:t>
      </w:r>
      <w:r w:rsidR="000174D8">
        <w:rPr>
          <w:sz w:val="28"/>
          <w:szCs w:val="28"/>
        </w:rPr>
        <w:t xml:space="preserve">                   </w:t>
      </w:r>
      <w:r w:rsidR="00FD4E40" w:rsidRPr="00F569B1">
        <w:rPr>
          <w:sz w:val="28"/>
          <w:szCs w:val="28"/>
        </w:rPr>
        <w:t>на 2020 год включ</w:t>
      </w:r>
      <w:r w:rsidR="00F569B1" w:rsidRPr="00F569B1">
        <w:rPr>
          <w:sz w:val="28"/>
          <w:szCs w:val="28"/>
        </w:rPr>
        <w:t>ить дополнительные мероприятия</w:t>
      </w:r>
      <w:r w:rsidR="00F569B1">
        <w:rPr>
          <w:sz w:val="28"/>
          <w:szCs w:val="28"/>
        </w:rPr>
        <w:t>,</w:t>
      </w:r>
      <w:r w:rsidR="00F569B1" w:rsidRPr="00F569B1">
        <w:rPr>
          <w:sz w:val="28"/>
          <w:szCs w:val="28"/>
        </w:rPr>
        <w:t xml:space="preserve"> направленные </w:t>
      </w:r>
      <w:r w:rsidR="000174D8">
        <w:rPr>
          <w:sz w:val="28"/>
          <w:szCs w:val="28"/>
        </w:rPr>
        <w:t xml:space="preserve">                          </w:t>
      </w:r>
      <w:r w:rsidR="00F569B1" w:rsidRPr="00F569B1">
        <w:rPr>
          <w:sz w:val="28"/>
          <w:szCs w:val="28"/>
        </w:rPr>
        <w:t>на предотвращение повторных преступлений.</w:t>
      </w:r>
      <w:r w:rsidR="00F569B1" w:rsidRPr="00F569B1">
        <w:rPr>
          <w:rStyle w:val="FontStyle15"/>
          <w:sz w:val="28"/>
          <w:szCs w:val="28"/>
        </w:rPr>
        <w:t xml:space="preserve"> </w:t>
      </w:r>
      <w:r w:rsidR="00F569B1" w:rsidRPr="007B1EE8">
        <w:rPr>
          <w:rStyle w:val="FontStyle15"/>
          <w:sz w:val="28"/>
          <w:szCs w:val="28"/>
        </w:rPr>
        <w:t xml:space="preserve">На фоне </w:t>
      </w:r>
      <w:r w:rsidR="00F569B1">
        <w:rPr>
          <w:rStyle w:val="FontStyle15"/>
          <w:sz w:val="28"/>
          <w:szCs w:val="28"/>
        </w:rPr>
        <w:t xml:space="preserve">увеличения </w:t>
      </w:r>
      <w:r w:rsidR="00F569B1" w:rsidRPr="007B1EE8">
        <w:rPr>
          <w:rStyle w:val="FontStyle15"/>
          <w:sz w:val="28"/>
          <w:szCs w:val="28"/>
        </w:rPr>
        <w:t>общего количества преступлений, совер</w:t>
      </w:r>
      <w:r w:rsidR="00F569B1">
        <w:rPr>
          <w:rStyle w:val="FontStyle15"/>
          <w:sz w:val="28"/>
          <w:szCs w:val="28"/>
        </w:rPr>
        <w:t xml:space="preserve">шенных несовершеннолетними </w:t>
      </w:r>
      <w:r w:rsidR="00ED6A67">
        <w:rPr>
          <w:rStyle w:val="FontStyle15"/>
          <w:sz w:val="28"/>
          <w:szCs w:val="28"/>
        </w:rPr>
        <w:t xml:space="preserve">в 2019 </w:t>
      </w:r>
      <w:r w:rsidR="00F569B1">
        <w:rPr>
          <w:rStyle w:val="FontStyle15"/>
          <w:sz w:val="28"/>
          <w:szCs w:val="28"/>
        </w:rPr>
        <w:t xml:space="preserve">удалось </w:t>
      </w:r>
      <w:r w:rsidR="00F569B1" w:rsidRPr="007B1EE8">
        <w:rPr>
          <w:rStyle w:val="FontStyle15"/>
          <w:sz w:val="28"/>
          <w:szCs w:val="28"/>
        </w:rPr>
        <w:t xml:space="preserve">снизить количество </w:t>
      </w:r>
      <w:r w:rsidR="00F569B1" w:rsidRPr="007B1EE8">
        <w:rPr>
          <w:rStyle w:val="FontStyle11"/>
          <w:sz w:val="28"/>
          <w:szCs w:val="28"/>
        </w:rPr>
        <w:t xml:space="preserve">общественно-опасных деяний (ООД), совершённых несовершеннолетними до достижения возраста с которого наступает уголовная ответственность. </w:t>
      </w:r>
    </w:p>
    <w:p w:rsidR="00B34481" w:rsidRPr="00175719" w:rsidRDefault="00B34481" w:rsidP="00ED6A67">
      <w:pPr>
        <w:pStyle w:val="Style5"/>
        <w:widowControl/>
        <w:spacing w:line="322" w:lineRule="exact"/>
        <w:ind w:right="322" w:firstLine="0"/>
        <w:rPr>
          <w:rStyle w:val="FontStyle15"/>
          <w:color w:val="FF0000"/>
          <w:sz w:val="28"/>
          <w:szCs w:val="28"/>
        </w:rPr>
      </w:pPr>
      <w:r w:rsidRPr="007B1EE8">
        <w:rPr>
          <w:rStyle w:val="FontStyle15"/>
          <w:sz w:val="28"/>
          <w:szCs w:val="28"/>
        </w:rPr>
        <w:t>Наблюдается снижение со</w:t>
      </w:r>
      <w:r w:rsidR="00ED6A67">
        <w:rPr>
          <w:rStyle w:val="FontStyle15"/>
          <w:sz w:val="28"/>
          <w:szCs w:val="28"/>
        </w:rPr>
        <w:t>вершённых преступлений в группе.</w:t>
      </w:r>
      <w:r w:rsidRPr="007B1EE8">
        <w:rPr>
          <w:rStyle w:val="FontStyle15"/>
          <w:sz w:val="28"/>
          <w:szCs w:val="28"/>
        </w:rPr>
        <w:t xml:space="preserve"> </w:t>
      </w:r>
      <w:r w:rsidR="00ED6A67">
        <w:rPr>
          <w:rStyle w:val="FontStyle15"/>
          <w:sz w:val="28"/>
          <w:szCs w:val="28"/>
        </w:rPr>
        <w:t>Т</w:t>
      </w:r>
      <w:r w:rsidRPr="007B1EE8">
        <w:rPr>
          <w:rStyle w:val="FontStyle15"/>
          <w:sz w:val="28"/>
          <w:szCs w:val="28"/>
        </w:rPr>
        <w:t xml:space="preserve">яжких </w:t>
      </w:r>
      <w:r w:rsidR="00510E8F">
        <w:rPr>
          <w:rStyle w:val="FontStyle15"/>
          <w:sz w:val="28"/>
          <w:szCs w:val="28"/>
        </w:rPr>
        <w:t xml:space="preserve">                      </w:t>
      </w:r>
      <w:r w:rsidRPr="007B1EE8">
        <w:rPr>
          <w:rStyle w:val="FontStyle15"/>
          <w:sz w:val="28"/>
          <w:szCs w:val="28"/>
        </w:rPr>
        <w:t>и особо тяжких</w:t>
      </w:r>
      <w:r w:rsidR="00ED6A67">
        <w:rPr>
          <w:rStyle w:val="FontStyle15"/>
          <w:sz w:val="28"/>
          <w:szCs w:val="28"/>
        </w:rPr>
        <w:t xml:space="preserve"> преступлений не зарегистрировано</w:t>
      </w:r>
      <w:r w:rsidRPr="007B1EE8">
        <w:rPr>
          <w:rStyle w:val="FontStyle15"/>
          <w:sz w:val="28"/>
          <w:szCs w:val="28"/>
        </w:rPr>
        <w:t>.</w:t>
      </w:r>
      <w:r w:rsidR="008B5F5D">
        <w:rPr>
          <w:rStyle w:val="FontStyle15"/>
          <w:sz w:val="28"/>
          <w:szCs w:val="28"/>
        </w:rPr>
        <w:t xml:space="preserve"> Так же положительным результатом работы органов системы профилактики </w:t>
      </w:r>
      <w:r w:rsidR="00510E8F">
        <w:rPr>
          <w:rStyle w:val="FontStyle15"/>
          <w:sz w:val="28"/>
          <w:szCs w:val="28"/>
        </w:rPr>
        <w:t xml:space="preserve">является отсутствие </w:t>
      </w:r>
      <w:r w:rsidR="00B8310B">
        <w:rPr>
          <w:rStyle w:val="FontStyle15"/>
          <w:sz w:val="28"/>
          <w:szCs w:val="28"/>
        </w:rPr>
        <w:t xml:space="preserve">                   </w:t>
      </w:r>
      <w:r w:rsidR="00510E8F">
        <w:rPr>
          <w:rStyle w:val="FontStyle15"/>
          <w:sz w:val="28"/>
          <w:szCs w:val="28"/>
        </w:rPr>
        <w:t xml:space="preserve">в 2019 на территории района фактов насильственных преступлений </w:t>
      </w:r>
      <w:r w:rsidR="00B8310B">
        <w:rPr>
          <w:rStyle w:val="FontStyle15"/>
          <w:sz w:val="28"/>
          <w:szCs w:val="28"/>
        </w:rPr>
        <w:t xml:space="preserve">                            </w:t>
      </w:r>
      <w:r w:rsidR="00510E8F">
        <w:rPr>
          <w:rStyle w:val="FontStyle15"/>
          <w:sz w:val="28"/>
          <w:szCs w:val="28"/>
        </w:rPr>
        <w:t xml:space="preserve">в отношении несовершеннолетних. В 2017 </w:t>
      </w:r>
      <w:r w:rsidR="00B8310B">
        <w:rPr>
          <w:rStyle w:val="FontStyle15"/>
          <w:sz w:val="28"/>
          <w:szCs w:val="28"/>
        </w:rPr>
        <w:t>в 2018 году</w:t>
      </w:r>
      <w:r w:rsidR="00510E8F">
        <w:rPr>
          <w:rStyle w:val="FontStyle15"/>
          <w:sz w:val="28"/>
          <w:szCs w:val="28"/>
        </w:rPr>
        <w:t xml:space="preserve"> </w:t>
      </w:r>
      <w:r w:rsidR="00B8310B">
        <w:rPr>
          <w:rStyle w:val="FontStyle15"/>
          <w:sz w:val="28"/>
          <w:szCs w:val="28"/>
        </w:rPr>
        <w:t>были зарегистрированы такие факты при чем все преступления были совершены биологическими отцами в отношении своих несовершеннолетних детей.            В 2018 году</w:t>
      </w:r>
      <w:r w:rsidR="00B8310B" w:rsidRPr="00510E8F">
        <w:rPr>
          <w:rStyle w:val="FontStyle15"/>
          <w:sz w:val="28"/>
          <w:szCs w:val="28"/>
        </w:rPr>
        <w:t xml:space="preserve"> </w:t>
      </w:r>
      <w:r w:rsidR="00B8310B">
        <w:rPr>
          <w:rStyle w:val="FontStyle15"/>
          <w:sz w:val="28"/>
          <w:szCs w:val="28"/>
        </w:rPr>
        <w:t xml:space="preserve">зарегистрировано 2 случая. В 2017 году было совершено отцом более </w:t>
      </w:r>
      <w:r w:rsidR="00305DE0" w:rsidRPr="00305DE0">
        <w:rPr>
          <w:rStyle w:val="FontStyle15"/>
          <w:sz w:val="28"/>
          <w:szCs w:val="28"/>
        </w:rPr>
        <w:t>30</w:t>
      </w:r>
      <w:r w:rsidR="00B8310B" w:rsidRPr="00B8310B">
        <w:rPr>
          <w:rStyle w:val="FontStyle15"/>
          <w:sz w:val="28"/>
          <w:szCs w:val="28"/>
        </w:rPr>
        <w:t xml:space="preserve"> эпизодов насильственных действий в отношении своей </w:t>
      </w:r>
      <w:r w:rsidR="00B8310B">
        <w:rPr>
          <w:rStyle w:val="FontStyle15"/>
          <w:sz w:val="28"/>
          <w:szCs w:val="28"/>
        </w:rPr>
        <w:t xml:space="preserve">малолетней </w:t>
      </w:r>
      <w:r w:rsidR="00B8310B" w:rsidRPr="00B8310B">
        <w:rPr>
          <w:rStyle w:val="FontStyle15"/>
          <w:sz w:val="28"/>
          <w:szCs w:val="28"/>
        </w:rPr>
        <w:lastRenderedPageBreak/>
        <w:t>дочери, которая на тот момент была учащейся 1 класса.</w:t>
      </w:r>
      <w:r w:rsidR="00B8310B">
        <w:rPr>
          <w:rStyle w:val="FontStyle15"/>
          <w:sz w:val="28"/>
          <w:szCs w:val="28"/>
        </w:rPr>
        <w:t xml:space="preserve"> </w:t>
      </w:r>
      <w:r w:rsidR="00175719">
        <w:rPr>
          <w:rStyle w:val="FontStyle15"/>
          <w:sz w:val="28"/>
          <w:szCs w:val="28"/>
        </w:rPr>
        <w:t xml:space="preserve">Но при этом в 2019 году 2 родителя </w:t>
      </w:r>
      <w:r w:rsidR="006215A8">
        <w:rPr>
          <w:rStyle w:val="FontStyle15"/>
          <w:sz w:val="28"/>
          <w:szCs w:val="28"/>
        </w:rPr>
        <w:t xml:space="preserve">(обе матери) </w:t>
      </w:r>
      <w:r w:rsidR="00175719">
        <w:rPr>
          <w:rStyle w:val="FontStyle15"/>
          <w:sz w:val="28"/>
          <w:szCs w:val="28"/>
        </w:rPr>
        <w:t>привлекались по ст. 6.1.1</w:t>
      </w:r>
      <w:r w:rsidR="00305DE0">
        <w:rPr>
          <w:rStyle w:val="FontStyle15"/>
          <w:sz w:val="28"/>
          <w:szCs w:val="28"/>
        </w:rPr>
        <w:t>(нанесение побоев</w:t>
      </w:r>
      <w:r w:rsidR="00175719" w:rsidRPr="000174D8">
        <w:rPr>
          <w:b/>
          <w:spacing w:val="-1"/>
        </w:rPr>
        <w:t xml:space="preserve">) </w:t>
      </w:r>
      <w:r w:rsidR="000174D8">
        <w:rPr>
          <w:spacing w:val="-1"/>
          <w:sz w:val="28"/>
          <w:szCs w:val="28"/>
        </w:rPr>
        <w:t xml:space="preserve">                 </w:t>
      </w:r>
      <w:r w:rsidR="00175719" w:rsidRPr="00175719">
        <w:rPr>
          <w:spacing w:val="-1"/>
          <w:sz w:val="28"/>
          <w:szCs w:val="28"/>
        </w:rPr>
        <w:t>в отношении своих детей.</w:t>
      </w:r>
      <w:r w:rsidR="00175719">
        <w:rPr>
          <w:spacing w:val="-1"/>
          <w:sz w:val="28"/>
          <w:szCs w:val="28"/>
        </w:rPr>
        <w:t xml:space="preserve"> Обе семьи были поставлены на учет, при рассмотрении данных фактов на заседании комиссии</w:t>
      </w:r>
      <w:r w:rsidR="006215A8">
        <w:rPr>
          <w:spacing w:val="-1"/>
          <w:sz w:val="28"/>
          <w:szCs w:val="28"/>
        </w:rPr>
        <w:t xml:space="preserve"> было принято решение о лишении обеих родительских прав. Иски были поданы в суд, по решению суда одна мать была ограничена в родительских правах, несовершеннолетняя дочь помещена в Назаровский детский дом, в отношении второй матери суд не удовлетворил исковые требования. </w:t>
      </w:r>
      <w:bookmarkStart w:id="0" w:name="_GoBack"/>
      <w:bookmarkEnd w:id="0"/>
    </w:p>
    <w:p w:rsidR="00B34481" w:rsidRPr="007B1EE8" w:rsidRDefault="00B34481" w:rsidP="00B34481">
      <w:pPr>
        <w:ind w:firstLine="720"/>
        <w:rPr>
          <w:rFonts w:ascii="Times New Roman" w:hAnsi="Times New Roman" w:cs="Times New Roman"/>
          <w:color w:val="000000"/>
          <w:szCs w:val="28"/>
        </w:rPr>
      </w:pPr>
      <w:r w:rsidRPr="007B1EE8">
        <w:rPr>
          <w:rFonts w:ascii="Times New Roman" w:hAnsi="Times New Roman" w:cs="Times New Roman"/>
          <w:szCs w:val="28"/>
        </w:rPr>
        <w:t>В целях развития профилактики безнадзорности и правонарушений несовершеннолетних</w:t>
      </w:r>
      <w:r w:rsidR="00ED6A67">
        <w:rPr>
          <w:rFonts w:ascii="Times New Roman" w:hAnsi="Times New Roman" w:cs="Times New Roman"/>
          <w:szCs w:val="28"/>
        </w:rPr>
        <w:t>, с учётом анализа</w:t>
      </w:r>
      <w:r w:rsidRPr="007B1EE8">
        <w:rPr>
          <w:rFonts w:ascii="Times New Roman" w:hAnsi="Times New Roman" w:cs="Times New Roman"/>
          <w:szCs w:val="28"/>
        </w:rPr>
        <w:t xml:space="preserve"> результатов в сфере профилактики правонарушений несове</w:t>
      </w:r>
      <w:r w:rsidR="00ED6A67">
        <w:rPr>
          <w:rFonts w:ascii="Times New Roman" w:hAnsi="Times New Roman" w:cs="Times New Roman"/>
          <w:szCs w:val="28"/>
        </w:rPr>
        <w:t>ршеннолетних</w:t>
      </w:r>
      <w:r w:rsidRPr="007B1EE8">
        <w:rPr>
          <w:rFonts w:ascii="Times New Roman" w:hAnsi="Times New Roman" w:cs="Times New Roman"/>
          <w:szCs w:val="28"/>
        </w:rPr>
        <w:t xml:space="preserve">, имеющихся проблем детского </w:t>
      </w:r>
      <w:r w:rsidR="00ED6A67">
        <w:rPr>
          <w:rFonts w:ascii="Times New Roman" w:hAnsi="Times New Roman" w:cs="Times New Roman"/>
          <w:szCs w:val="28"/>
        </w:rPr>
        <w:t xml:space="preserve">                           </w:t>
      </w:r>
      <w:r w:rsidRPr="007B1EE8">
        <w:rPr>
          <w:rFonts w:ascii="Times New Roman" w:hAnsi="Times New Roman" w:cs="Times New Roman"/>
          <w:szCs w:val="28"/>
        </w:rPr>
        <w:t>и семейного неблагополучия</w:t>
      </w:r>
      <w:r w:rsidR="00ED6A67">
        <w:rPr>
          <w:rFonts w:ascii="Times New Roman" w:hAnsi="Times New Roman" w:cs="Times New Roman"/>
          <w:color w:val="000000"/>
          <w:szCs w:val="28"/>
        </w:rPr>
        <w:t xml:space="preserve"> на 2020</w:t>
      </w:r>
      <w:r w:rsidRPr="007B1EE8">
        <w:rPr>
          <w:rFonts w:ascii="Times New Roman" w:hAnsi="Times New Roman" w:cs="Times New Roman"/>
          <w:color w:val="000000"/>
          <w:szCs w:val="28"/>
        </w:rPr>
        <w:t xml:space="preserve"> год определены приоритетные направления и задачи межведомственной профилактической деятельности:</w:t>
      </w:r>
    </w:p>
    <w:p w:rsidR="00B8310B" w:rsidRDefault="00B8310B" w:rsidP="00B34481">
      <w:pPr>
        <w:ind w:firstLine="720"/>
        <w:rPr>
          <w:rFonts w:ascii="Times New Roman" w:hAnsi="Times New Roman" w:cs="Times New Roman"/>
          <w:color w:val="000000"/>
          <w:szCs w:val="28"/>
        </w:rPr>
      </w:pPr>
      <w:r w:rsidRPr="007B1EE8">
        <w:rPr>
          <w:rFonts w:ascii="Times New Roman" w:hAnsi="Times New Roman" w:cs="Times New Roman"/>
          <w:color w:val="000000"/>
          <w:szCs w:val="28"/>
        </w:rPr>
        <w:t>- совершенствование координирующей функции при реализации законодательства о защите прав и законных интересов несовершеннолетних, профилактики правонарушений среди несовершеннолетних и в отношении их.</w:t>
      </w:r>
    </w:p>
    <w:p w:rsidR="00B8310B" w:rsidRPr="007B1EE8" w:rsidRDefault="00B8310B" w:rsidP="00B8310B">
      <w:pPr>
        <w:ind w:firstLine="720"/>
        <w:rPr>
          <w:rFonts w:ascii="Times New Roman" w:hAnsi="Times New Roman" w:cs="Times New Roman"/>
          <w:color w:val="000000"/>
          <w:szCs w:val="28"/>
        </w:rPr>
      </w:pPr>
      <w:r w:rsidRPr="007B1EE8">
        <w:rPr>
          <w:rFonts w:ascii="Times New Roman" w:hAnsi="Times New Roman" w:cs="Times New Roman"/>
          <w:color w:val="000000"/>
          <w:szCs w:val="28"/>
        </w:rPr>
        <w:t xml:space="preserve">- повышение эффективности профилактики насилия и жестокого обращения с детьми, формирование в обществе нетерпимого отношения </w:t>
      </w:r>
      <w:r w:rsidR="000174D8"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Pr="007B1EE8">
        <w:rPr>
          <w:rFonts w:ascii="Times New Roman" w:hAnsi="Times New Roman" w:cs="Times New Roman"/>
          <w:color w:val="000000"/>
          <w:szCs w:val="28"/>
        </w:rPr>
        <w:t>к различным проявлениям насилия в отношении детей;</w:t>
      </w:r>
    </w:p>
    <w:p w:rsidR="00ED6A67" w:rsidRDefault="00B34481" w:rsidP="00B34481">
      <w:pPr>
        <w:ind w:firstLine="720"/>
        <w:rPr>
          <w:rFonts w:ascii="Times New Roman" w:hAnsi="Times New Roman" w:cs="Times New Roman"/>
          <w:color w:val="000000"/>
          <w:szCs w:val="28"/>
        </w:rPr>
      </w:pPr>
      <w:r w:rsidRPr="007B1EE8">
        <w:rPr>
          <w:rFonts w:ascii="Times New Roman" w:hAnsi="Times New Roman" w:cs="Times New Roman"/>
          <w:color w:val="000000"/>
          <w:szCs w:val="28"/>
        </w:rPr>
        <w:t xml:space="preserve">- развитие </w:t>
      </w:r>
      <w:r w:rsidR="00ED6A67">
        <w:rPr>
          <w:rFonts w:ascii="Times New Roman" w:hAnsi="Times New Roman" w:cs="Times New Roman"/>
          <w:color w:val="000000"/>
          <w:szCs w:val="28"/>
        </w:rPr>
        <w:t xml:space="preserve">системы предупреждения повторных преступлений                              и правонарушений </w:t>
      </w:r>
      <w:r w:rsidR="00844002">
        <w:rPr>
          <w:rFonts w:ascii="Times New Roman" w:hAnsi="Times New Roman" w:cs="Times New Roman"/>
          <w:color w:val="000000"/>
          <w:szCs w:val="28"/>
        </w:rPr>
        <w:t>совершенных</w:t>
      </w:r>
      <w:r w:rsidR="00ED6A67">
        <w:rPr>
          <w:rFonts w:ascii="Times New Roman" w:hAnsi="Times New Roman" w:cs="Times New Roman"/>
          <w:color w:val="000000"/>
          <w:szCs w:val="28"/>
        </w:rPr>
        <w:t xml:space="preserve"> несовершеннолетни</w:t>
      </w:r>
      <w:r w:rsidR="00844002">
        <w:rPr>
          <w:rFonts w:ascii="Times New Roman" w:hAnsi="Times New Roman" w:cs="Times New Roman"/>
          <w:color w:val="000000"/>
          <w:szCs w:val="28"/>
        </w:rPr>
        <w:t>ми</w:t>
      </w:r>
    </w:p>
    <w:p w:rsidR="00B34481" w:rsidRPr="007B1EE8" w:rsidRDefault="00ED6A67" w:rsidP="00B34481">
      <w:pPr>
        <w:ind w:firstLine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</w:t>
      </w:r>
      <w:r w:rsidRPr="007B1EE8">
        <w:rPr>
          <w:rFonts w:ascii="Times New Roman" w:hAnsi="Times New Roman" w:cs="Times New Roman"/>
          <w:color w:val="000000"/>
          <w:szCs w:val="28"/>
        </w:rPr>
        <w:t>осуществление</w:t>
      </w:r>
      <w:r w:rsidR="008B5F5D">
        <w:rPr>
          <w:rFonts w:ascii="Times New Roman" w:hAnsi="Times New Roman" w:cs="Times New Roman"/>
          <w:color w:val="000000"/>
          <w:szCs w:val="28"/>
        </w:rPr>
        <w:t xml:space="preserve"> мероприятий направленных на раннюю профилактику</w:t>
      </w:r>
      <w:r w:rsidR="00B34481" w:rsidRPr="007B1EE8">
        <w:rPr>
          <w:rFonts w:ascii="Times New Roman" w:hAnsi="Times New Roman" w:cs="Times New Roman"/>
          <w:color w:val="000000"/>
          <w:szCs w:val="28"/>
        </w:rPr>
        <w:t xml:space="preserve"> безнадзорности  и правонарушений несовершеннолетних;</w:t>
      </w:r>
    </w:p>
    <w:p w:rsidR="00B34481" w:rsidRPr="007B1EE8" w:rsidRDefault="00B34481" w:rsidP="00B34481">
      <w:pPr>
        <w:ind w:firstLine="720"/>
        <w:rPr>
          <w:rFonts w:ascii="Times New Roman" w:hAnsi="Times New Roman" w:cs="Times New Roman"/>
          <w:color w:val="000000"/>
          <w:szCs w:val="28"/>
        </w:rPr>
      </w:pPr>
      <w:r w:rsidRPr="007B1EE8">
        <w:rPr>
          <w:rFonts w:ascii="Times New Roman" w:hAnsi="Times New Roman" w:cs="Times New Roman"/>
          <w:color w:val="000000"/>
          <w:szCs w:val="28"/>
        </w:rPr>
        <w:t>- осуществление мер по профилактике детского и семейного алкоголизма, потребления несовершеннолетними, их родителями психоактивных веществ;</w:t>
      </w:r>
    </w:p>
    <w:p w:rsidR="00B34481" w:rsidRPr="007B1EE8" w:rsidRDefault="00B34481" w:rsidP="00B34481">
      <w:pPr>
        <w:ind w:firstLine="720"/>
        <w:rPr>
          <w:rFonts w:ascii="Times New Roman" w:hAnsi="Times New Roman" w:cs="Times New Roman"/>
          <w:color w:val="000000"/>
          <w:szCs w:val="28"/>
        </w:rPr>
      </w:pPr>
      <w:r w:rsidRPr="007B1EE8">
        <w:rPr>
          <w:rFonts w:ascii="Times New Roman" w:hAnsi="Times New Roman" w:cs="Times New Roman"/>
          <w:color w:val="000000"/>
          <w:szCs w:val="28"/>
        </w:rPr>
        <w:t>- создание условий для организации трудовой занятости, организованного отдыха и оздоровления несовершеннолетних, относящихся к группе социального риска.</w:t>
      </w:r>
    </w:p>
    <w:p w:rsidR="00B34481" w:rsidRDefault="00B34481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B34481" w:rsidRDefault="00B34481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B34481" w:rsidRDefault="00B34481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A2AC4" w:rsidRDefault="004A2AC4" w:rsidP="00B34481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7C5487" w:rsidRDefault="007C5487"/>
    <w:sectPr w:rsidR="007C5487" w:rsidSect="00B22BB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481"/>
    <w:rsid w:val="000174D8"/>
    <w:rsid w:val="00024530"/>
    <w:rsid w:val="00175719"/>
    <w:rsid w:val="00175A69"/>
    <w:rsid w:val="001D2DDC"/>
    <w:rsid w:val="001D4544"/>
    <w:rsid w:val="001F4918"/>
    <w:rsid w:val="002134CB"/>
    <w:rsid w:val="00305DE0"/>
    <w:rsid w:val="00387329"/>
    <w:rsid w:val="004A2AC4"/>
    <w:rsid w:val="00510E8F"/>
    <w:rsid w:val="00565DC0"/>
    <w:rsid w:val="005F2498"/>
    <w:rsid w:val="006215A8"/>
    <w:rsid w:val="006E35CF"/>
    <w:rsid w:val="006F65A5"/>
    <w:rsid w:val="007C5487"/>
    <w:rsid w:val="00843001"/>
    <w:rsid w:val="00844002"/>
    <w:rsid w:val="008B5F5D"/>
    <w:rsid w:val="0098518D"/>
    <w:rsid w:val="00A131EC"/>
    <w:rsid w:val="00A56A3B"/>
    <w:rsid w:val="00AD12C8"/>
    <w:rsid w:val="00B22BBB"/>
    <w:rsid w:val="00B34481"/>
    <w:rsid w:val="00B8310B"/>
    <w:rsid w:val="00B84809"/>
    <w:rsid w:val="00C330AA"/>
    <w:rsid w:val="00C70BD0"/>
    <w:rsid w:val="00D87B03"/>
    <w:rsid w:val="00E11A3F"/>
    <w:rsid w:val="00E7013B"/>
    <w:rsid w:val="00E773FD"/>
    <w:rsid w:val="00ED6A67"/>
    <w:rsid w:val="00F00306"/>
    <w:rsid w:val="00F268C5"/>
    <w:rsid w:val="00F569B1"/>
    <w:rsid w:val="00FD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34481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4481"/>
    <w:pPr>
      <w:widowControl w:val="0"/>
      <w:autoSpaceDE w:val="0"/>
      <w:autoSpaceDN w:val="0"/>
      <w:adjustRightInd w:val="0"/>
      <w:spacing w:after="0" w:line="325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4481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3448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3448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44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AAD3-D4EA-4BD1-9E81-160B4AF6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2020-03-12T10:06:00Z</cp:lastPrinted>
  <dcterms:created xsi:type="dcterms:W3CDTF">2020-01-10T10:07:00Z</dcterms:created>
  <dcterms:modified xsi:type="dcterms:W3CDTF">2020-11-24T04:26:00Z</dcterms:modified>
</cp:coreProperties>
</file>