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3B" w:rsidRPr="008B643B" w:rsidRDefault="008B643B" w:rsidP="008B643B">
      <w:pPr>
        <w:spacing w:line="276" w:lineRule="auto"/>
        <w:rPr>
          <w:rFonts w:ascii="Times New Roman" w:hAnsi="Times New Roman" w:cs="Times New Roman"/>
          <w:b/>
          <w:sz w:val="26"/>
          <w:szCs w:val="26"/>
        </w:rPr>
      </w:pPr>
      <w:r w:rsidRPr="008B643B">
        <w:rPr>
          <w:rFonts w:ascii="Times New Roman" w:hAnsi="Times New Roman" w:cs="Times New Roman"/>
          <w:b/>
          <w:sz w:val="26"/>
          <w:szCs w:val="26"/>
        </w:rPr>
        <w:t>Цифровое эфирное телевидение – для больших городов</w:t>
      </w:r>
    </w:p>
    <w:p w:rsidR="0073738D" w:rsidRPr="000959C3" w:rsidRDefault="0073738D" w:rsidP="0073738D">
      <w:pPr>
        <w:spacing w:after="120" w:line="288" w:lineRule="auto"/>
        <w:rPr>
          <w:rFonts w:ascii="Times New Roman" w:hAnsi="Times New Roman" w:cs="Times New Roman"/>
          <w:sz w:val="26"/>
          <w:szCs w:val="26"/>
        </w:rPr>
      </w:pPr>
      <w:r w:rsidRPr="000959C3">
        <w:rPr>
          <w:rFonts w:ascii="Times New Roman" w:hAnsi="Times New Roman" w:cs="Times New Roman"/>
          <w:sz w:val="26"/>
          <w:szCs w:val="26"/>
        </w:rPr>
        <w:t>С 1 июля вступил в силу государственный стандарт Р 58020-2017 «Системы коллективного приема сигнала эфирного цифрового телевизионного вещания».</w:t>
      </w:r>
    </w:p>
    <w:p w:rsidR="0073738D" w:rsidRPr="000959C3" w:rsidRDefault="0073738D" w:rsidP="0073738D">
      <w:pPr>
        <w:spacing w:after="120" w:line="288" w:lineRule="auto"/>
        <w:jc w:val="both"/>
        <w:rPr>
          <w:rFonts w:ascii="Times New Roman" w:hAnsi="Times New Roman" w:cs="Times New Roman"/>
          <w:sz w:val="26"/>
          <w:szCs w:val="26"/>
        </w:rPr>
      </w:pPr>
      <w:r w:rsidRPr="000959C3">
        <w:rPr>
          <w:rFonts w:ascii="Times New Roman" w:hAnsi="Times New Roman" w:cs="Times New Roman"/>
          <w:sz w:val="26"/>
          <w:szCs w:val="26"/>
        </w:rPr>
        <w:t>Во всех городах страны доступны от 10 до 20 цифровых эфирных телеканалов. Принять эти телеканалы теперь еще проще. Согласно новому государственному стандарту, многоквартирные жилые дома должны быть оснащены системами коллективного приема телевидения (СКПТ).</w:t>
      </w:r>
    </w:p>
    <w:p w:rsidR="0073738D" w:rsidRPr="000959C3" w:rsidRDefault="0073738D" w:rsidP="0073738D">
      <w:pPr>
        <w:spacing w:after="120" w:line="288" w:lineRule="auto"/>
        <w:jc w:val="both"/>
        <w:rPr>
          <w:rFonts w:ascii="Times New Roman" w:hAnsi="Times New Roman" w:cs="Times New Roman"/>
          <w:sz w:val="26"/>
          <w:szCs w:val="26"/>
        </w:rPr>
      </w:pPr>
      <w:r w:rsidRPr="000959C3">
        <w:rPr>
          <w:rFonts w:ascii="Times New Roman" w:hAnsi="Times New Roman" w:cs="Times New Roman"/>
          <w:sz w:val="26"/>
          <w:szCs w:val="26"/>
        </w:rPr>
        <w:t>Для приема цифрового эфирного телесигнала необходима антенна. Комнатная антенна в условиях плотной многоэтажной застройки может быть неэффективна. Установка индивидуальной наружной антенны сопряжена с трудностями монтажа на внешней стене здания. При этом качество приема напрямую связано с высотой установки антенны.</w:t>
      </w:r>
    </w:p>
    <w:p w:rsidR="0073738D" w:rsidRPr="000959C3" w:rsidRDefault="0073738D" w:rsidP="0073738D">
      <w:pPr>
        <w:spacing w:after="120" w:line="288" w:lineRule="auto"/>
        <w:jc w:val="both"/>
        <w:rPr>
          <w:rFonts w:ascii="Times New Roman" w:hAnsi="Times New Roman" w:cs="Times New Roman"/>
          <w:sz w:val="26"/>
          <w:szCs w:val="26"/>
        </w:rPr>
      </w:pPr>
      <w:r w:rsidRPr="000959C3">
        <w:rPr>
          <w:rFonts w:ascii="Times New Roman" w:hAnsi="Times New Roman" w:cs="Times New Roman"/>
          <w:sz w:val="26"/>
          <w:szCs w:val="26"/>
        </w:rPr>
        <w:t>Лучшее решение для жителей многоквартирных домов – коллективная (общедомовая) антенна и распределительная система для квартир одного подъезда или целого дома. СКПТ удобна и для приема сразу на несколько телеприемников в одной квартире. Ведь два мультиплекса цифрового телевидения – это информационный досуг для всей семьи.</w:t>
      </w:r>
    </w:p>
    <w:p w:rsidR="0073738D" w:rsidRPr="000959C3" w:rsidRDefault="0073738D" w:rsidP="0073738D">
      <w:pPr>
        <w:spacing w:after="120" w:line="288" w:lineRule="auto"/>
        <w:jc w:val="both"/>
        <w:rPr>
          <w:rFonts w:ascii="Times New Roman" w:hAnsi="Times New Roman" w:cs="Times New Roman"/>
          <w:sz w:val="26"/>
          <w:szCs w:val="26"/>
        </w:rPr>
      </w:pPr>
      <w:r w:rsidRPr="000959C3">
        <w:rPr>
          <w:rFonts w:ascii="Times New Roman" w:hAnsi="Times New Roman" w:cs="Times New Roman"/>
          <w:sz w:val="26"/>
          <w:szCs w:val="26"/>
        </w:rPr>
        <w:t>Директор филиала РТРС «Красноярский КРТПЦ»:</w:t>
      </w:r>
    </w:p>
    <w:p w:rsidR="0073738D" w:rsidRPr="000959C3" w:rsidRDefault="0073738D" w:rsidP="0073738D">
      <w:pPr>
        <w:spacing w:after="120" w:line="288" w:lineRule="auto"/>
        <w:jc w:val="both"/>
        <w:rPr>
          <w:rFonts w:ascii="Times New Roman" w:hAnsi="Times New Roman" w:cs="Times New Roman"/>
          <w:sz w:val="26"/>
          <w:szCs w:val="26"/>
        </w:rPr>
      </w:pPr>
      <w:r w:rsidRPr="000959C3">
        <w:rPr>
          <w:rFonts w:ascii="Times New Roman" w:hAnsi="Times New Roman" w:cs="Times New Roman"/>
          <w:sz w:val="26"/>
          <w:szCs w:val="26"/>
        </w:rPr>
        <w:t>«В нашем регионе построена сеть цифро</w:t>
      </w:r>
      <w:r>
        <w:rPr>
          <w:rFonts w:ascii="Times New Roman" w:hAnsi="Times New Roman" w:cs="Times New Roman"/>
          <w:sz w:val="26"/>
          <w:szCs w:val="26"/>
        </w:rPr>
        <w:t>вого эфирного телерадиовещания которая охватывает</w:t>
      </w:r>
      <w:r w:rsidRPr="000959C3">
        <w:rPr>
          <w:rFonts w:ascii="Times New Roman" w:hAnsi="Times New Roman" w:cs="Times New Roman"/>
          <w:sz w:val="26"/>
          <w:szCs w:val="26"/>
        </w:rPr>
        <w:t xml:space="preserve"> 96,4</w:t>
      </w:r>
      <w:bookmarkStart w:id="0" w:name="_GoBack"/>
      <w:bookmarkEnd w:id="0"/>
      <w:r w:rsidRPr="000959C3">
        <w:rPr>
          <w:rFonts w:ascii="Times New Roman" w:hAnsi="Times New Roman" w:cs="Times New Roman"/>
          <w:sz w:val="26"/>
          <w:szCs w:val="26"/>
        </w:rPr>
        <w:t>% населения</w:t>
      </w:r>
      <w:r>
        <w:rPr>
          <w:rFonts w:ascii="Times New Roman" w:hAnsi="Times New Roman" w:cs="Times New Roman"/>
          <w:sz w:val="26"/>
          <w:szCs w:val="26"/>
        </w:rPr>
        <w:t>. В 2019 году жители Красноярского края</w:t>
      </w:r>
      <w:r w:rsidRPr="000959C3">
        <w:rPr>
          <w:rFonts w:ascii="Times New Roman" w:hAnsi="Times New Roman" w:cs="Times New Roman"/>
          <w:sz w:val="26"/>
          <w:szCs w:val="26"/>
        </w:rPr>
        <w:t xml:space="preserve"> </w:t>
      </w:r>
      <w:r w:rsidRPr="000959C3">
        <w:rPr>
          <w:rFonts w:ascii="Times New Roman" w:hAnsi="Times New Roman" w:cs="Times New Roman"/>
          <w:sz w:val="26"/>
          <w:szCs w:val="26"/>
          <w:lang w:val="en-US"/>
        </w:rPr>
        <w:t>c</w:t>
      </w:r>
      <w:r w:rsidRPr="000959C3">
        <w:rPr>
          <w:rFonts w:ascii="Times New Roman" w:hAnsi="Times New Roman" w:cs="Times New Roman"/>
          <w:sz w:val="26"/>
          <w:szCs w:val="26"/>
        </w:rPr>
        <w:t xml:space="preserve">могут смотреть до 20 цифровых телеканалов первого и второго мультиплексов. На каналах </w:t>
      </w:r>
      <w:r w:rsidRPr="000959C3">
        <w:rPr>
          <w:rFonts w:ascii="Times New Roman" w:hAnsi="Times New Roman" w:cs="Times New Roman"/>
          <w:color w:val="000000"/>
          <w:sz w:val="26"/>
          <w:szCs w:val="26"/>
          <w:shd w:val="clear" w:color="auto" w:fill="FFFFFF"/>
        </w:rPr>
        <w:t xml:space="preserve">«Россия-1», «Россия-24» и «Радио России» первого мультиплекса осуществляется вставка </w:t>
      </w:r>
      <w:r w:rsidRPr="000959C3">
        <w:rPr>
          <w:rFonts w:ascii="Times New Roman" w:hAnsi="Times New Roman" w:cs="Times New Roman"/>
          <w:sz w:val="26"/>
          <w:szCs w:val="26"/>
        </w:rPr>
        <w:t xml:space="preserve">региональных программ, новостей и рекламы </w:t>
      </w:r>
      <w:r>
        <w:rPr>
          <w:rFonts w:ascii="Times New Roman" w:hAnsi="Times New Roman" w:cs="Times New Roman"/>
          <w:color w:val="000000"/>
          <w:sz w:val="26"/>
          <w:szCs w:val="26"/>
          <w:shd w:val="clear" w:color="auto" w:fill="FFFFFF"/>
        </w:rPr>
        <w:t>ГТРК «Красноярск»</w:t>
      </w:r>
      <w:r w:rsidRPr="000959C3">
        <w:rPr>
          <w:rFonts w:ascii="Times New Roman" w:hAnsi="Times New Roman" w:cs="Times New Roman"/>
          <w:color w:val="000000"/>
          <w:sz w:val="26"/>
          <w:szCs w:val="26"/>
          <w:shd w:val="clear" w:color="auto" w:fill="FFFFFF"/>
        </w:rPr>
        <w:t>.</w:t>
      </w:r>
    </w:p>
    <w:p w:rsidR="0073738D" w:rsidRPr="000959C3" w:rsidRDefault="0073738D" w:rsidP="0073738D">
      <w:pPr>
        <w:spacing w:after="120" w:line="288" w:lineRule="auto"/>
        <w:jc w:val="both"/>
        <w:rPr>
          <w:rFonts w:ascii="Times New Roman" w:hAnsi="Times New Roman" w:cs="Times New Roman"/>
          <w:sz w:val="26"/>
          <w:szCs w:val="26"/>
        </w:rPr>
      </w:pPr>
      <w:r w:rsidRPr="000959C3">
        <w:rPr>
          <w:rFonts w:ascii="Times New Roman" w:hAnsi="Times New Roman" w:cs="Times New Roman"/>
          <w:sz w:val="26"/>
          <w:szCs w:val="26"/>
        </w:rPr>
        <w:t>СКПТ обеспечивает необходимую высоту установки антенны – не менее 10 метров. Система также позволяет избежать нагромождения оборудования на фасаде здания и не портит внешнего облика домов.</w:t>
      </w:r>
    </w:p>
    <w:p w:rsidR="0073738D" w:rsidRPr="000959C3" w:rsidRDefault="0073738D" w:rsidP="0073738D">
      <w:pPr>
        <w:spacing w:after="120" w:line="288" w:lineRule="auto"/>
        <w:jc w:val="both"/>
        <w:rPr>
          <w:rFonts w:ascii="Times New Roman" w:hAnsi="Times New Roman" w:cs="Times New Roman"/>
          <w:sz w:val="26"/>
          <w:szCs w:val="26"/>
        </w:rPr>
      </w:pPr>
      <w:r w:rsidRPr="000959C3">
        <w:rPr>
          <w:rFonts w:ascii="Times New Roman" w:hAnsi="Times New Roman" w:cs="Times New Roman"/>
          <w:sz w:val="26"/>
          <w:szCs w:val="26"/>
        </w:rPr>
        <w:t xml:space="preserve">СКПТ – такая же часть коммунальной инфраструктуры, как водопровод, системы отопления или электроснабжения, и относится к компетенции управляющих компаний. Жильцы вправе обратиться к ним с заявкой на монтаж СКПТ или требованием обеспечить ее эксплуатацию. </w:t>
      </w:r>
    </w:p>
    <w:p w:rsidR="0073738D" w:rsidRPr="00B94F50" w:rsidRDefault="0073738D" w:rsidP="0073738D">
      <w:pPr>
        <w:spacing w:after="120" w:line="288" w:lineRule="auto"/>
        <w:jc w:val="both"/>
        <w:rPr>
          <w:rFonts w:ascii="Times New Roman" w:hAnsi="Times New Roman" w:cs="Times New Roman"/>
          <w:sz w:val="26"/>
          <w:szCs w:val="26"/>
        </w:rPr>
      </w:pPr>
      <w:r w:rsidRPr="000959C3">
        <w:rPr>
          <w:rFonts w:ascii="Times New Roman" w:hAnsi="Times New Roman" w:cs="Times New Roman"/>
          <w:sz w:val="26"/>
          <w:szCs w:val="26"/>
        </w:rPr>
        <w:t>Сегодня более чем в 10 регионах ведутся переговоры по восстановлению СКПТ в существующих жилых домах. В Республике Татарстан реконструкция СКПТ включена в повестку Республиканской комиссии по развитию телерадиовещания и переходу на цифровые технологии. Общедомовые антенны реконструируются во всех городах республики. В Белгородской области СКПТ монтируются в новых многоквартирных домах по заказу застройщиков.</w:t>
      </w:r>
    </w:p>
    <w:p w:rsidR="00F7443F" w:rsidRPr="008B643B" w:rsidRDefault="00F7443F" w:rsidP="0073738D">
      <w:pPr>
        <w:spacing w:line="276" w:lineRule="auto"/>
        <w:jc w:val="both"/>
        <w:rPr>
          <w:rFonts w:ascii="Times New Roman" w:hAnsi="Times New Roman" w:cs="Times New Roman"/>
          <w:sz w:val="26"/>
          <w:szCs w:val="26"/>
        </w:rPr>
      </w:pPr>
    </w:p>
    <w:sectPr w:rsidR="00F7443F" w:rsidRPr="008B6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1B"/>
    <w:rsid w:val="002A51FA"/>
    <w:rsid w:val="00413CC5"/>
    <w:rsid w:val="00650F1B"/>
    <w:rsid w:val="0073738D"/>
    <w:rsid w:val="008B643B"/>
    <w:rsid w:val="00A13BEC"/>
    <w:rsid w:val="00C95F41"/>
    <w:rsid w:val="00ED50E2"/>
    <w:rsid w:val="00F74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FDE4E-3D71-41A2-97CB-3CA1F8A6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2017</Characters>
  <Application>Microsoft Office Word</Application>
  <DocSecurity>0</DocSecurity>
  <Lines>16</Lines>
  <Paragraphs>4</Paragraphs>
  <ScaleCrop>false</ScaleCrop>
  <Company>PTPC</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Рохлова Алина Константиновна</dc:creator>
  <cp:keywords/>
  <dc:description/>
  <cp:lastModifiedBy>Пукас Светлана Анатольевна</cp:lastModifiedBy>
  <cp:revision>6</cp:revision>
  <dcterms:created xsi:type="dcterms:W3CDTF">2018-07-24T13:52:00Z</dcterms:created>
  <dcterms:modified xsi:type="dcterms:W3CDTF">2018-09-06T06:24:00Z</dcterms:modified>
</cp:coreProperties>
</file>