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A5B" w:rsidRPr="00A11A5B" w:rsidRDefault="00A11A5B" w:rsidP="00A11A5B">
      <w:pPr>
        <w:ind w:firstLine="709"/>
        <w:jc w:val="center"/>
        <w:rPr>
          <w:b/>
          <w:color w:val="000000"/>
          <w:sz w:val="18"/>
          <w:szCs w:val="28"/>
        </w:rPr>
      </w:pPr>
    </w:p>
    <w:p w:rsidR="00A11A5B" w:rsidRPr="00A11A5B" w:rsidRDefault="00A11A5B" w:rsidP="00A11A5B">
      <w:pPr>
        <w:ind w:firstLine="709"/>
        <w:jc w:val="center"/>
        <w:rPr>
          <w:b/>
          <w:color w:val="FF0000"/>
          <w:sz w:val="40"/>
          <w:szCs w:val="28"/>
        </w:rPr>
      </w:pPr>
      <w:r w:rsidRPr="00A11A5B">
        <w:rPr>
          <w:b/>
          <w:color w:val="FF0000"/>
          <w:sz w:val="40"/>
          <w:szCs w:val="28"/>
        </w:rPr>
        <w:t>ВНИМАНИЕ!!!</w:t>
      </w:r>
    </w:p>
    <w:p w:rsidR="00A11A5B" w:rsidRPr="00A11A5B" w:rsidRDefault="00A11A5B" w:rsidP="00A11A5B">
      <w:pPr>
        <w:ind w:firstLine="709"/>
        <w:jc w:val="center"/>
        <w:rPr>
          <w:b/>
          <w:color w:val="000000"/>
          <w:sz w:val="20"/>
          <w:szCs w:val="20"/>
        </w:rPr>
      </w:pPr>
    </w:p>
    <w:p w:rsidR="00A11A5B" w:rsidRPr="00A11A5B" w:rsidRDefault="00A11A5B" w:rsidP="00A11A5B">
      <w:pPr>
        <w:ind w:left="142" w:right="111" w:firstLine="709"/>
        <w:jc w:val="both"/>
        <w:rPr>
          <w:color w:val="000000"/>
          <w:sz w:val="28"/>
          <w:szCs w:val="32"/>
        </w:rPr>
      </w:pPr>
      <w:r w:rsidRPr="00A11A5B">
        <w:rPr>
          <w:color w:val="000000"/>
          <w:sz w:val="28"/>
          <w:szCs w:val="32"/>
        </w:rPr>
        <w:t>За 12 месяцев 2015 года на сети железных дорог России произошло 240 дорожно-транспортных происшествий (ДТП)</w:t>
      </w:r>
      <w:r w:rsidRPr="00A11A5B">
        <w:rPr>
          <w:sz w:val="28"/>
          <w:szCs w:val="32"/>
        </w:rPr>
        <w:t>.</w:t>
      </w:r>
      <w:r>
        <w:rPr>
          <w:sz w:val="28"/>
          <w:szCs w:val="32"/>
        </w:rPr>
        <w:br/>
      </w:r>
      <w:r w:rsidRPr="00A11A5B">
        <w:rPr>
          <w:color w:val="000000"/>
          <w:sz w:val="28"/>
          <w:szCs w:val="32"/>
        </w:rPr>
        <w:t xml:space="preserve">С участием пассажирских и пригородных поездов произошло 69 ДТП. 9 происшествий со сходом подвижного состава, из них </w:t>
      </w:r>
      <w:r>
        <w:rPr>
          <w:color w:val="000000"/>
          <w:sz w:val="28"/>
          <w:szCs w:val="32"/>
        </w:rPr>
        <w:br/>
      </w:r>
      <w:r w:rsidRPr="00A11A5B">
        <w:rPr>
          <w:color w:val="000000"/>
          <w:sz w:val="28"/>
          <w:szCs w:val="32"/>
        </w:rPr>
        <w:t>4 случая квалифицированы как крушение. За указанный период в ДТП пострадали 197 человек, из которых 49 погибли</w:t>
      </w:r>
      <w:r w:rsidRPr="00A11A5B">
        <w:rPr>
          <w:color w:val="000000"/>
          <w:sz w:val="28"/>
          <w:szCs w:val="32"/>
        </w:rPr>
        <w:t xml:space="preserve"> </w:t>
      </w:r>
    </w:p>
    <w:p w:rsidR="00A11A5B" w:rsidRPr="00A11A5B" w:rsidRDefault="00A11A5B" w:rsidP="00A11A5B">
      <w:pPr>
        <w:ind w:left="142" w:right="111" w:firstLine="709"/>
        <w:jc w:val="both"/>
        <w:rPr>
          <w:sz w:val="28"/>
          <w:szCs w:val="32"/>
        </w:rPr>
      </w:pPr>
      <w:r w:rsidRPr="00A11A5B">
        <w:rPr>
          <w:sz w:val="28"/>
          <w:szCs w:val="32"/>
        </w:rPr>
        <w:t xml:space="preserve">В 2015 году </w:t>
      </w:r>
      <w:r w:rsidRPr="00A11A5B">
        <w:rPr>
          <w:color w:val="000000"/>
          <w:sz w:val="28"/>
          <w:szCs w:val="32"/>
        </w:rPr>
        <w:t>на железнодорожных переездах Красноярской железной дороги</w:t>
      </w:r>
      <w:r w:rsidRPr="00A11A5B">
        <w:rPr>
          <w:sz w:val="28"/>
          <w:szCs w:val="32"/>
        </w:rPr>
        <w:t xml:space="preserve"> зарегистрировано 7 ДТП, в результате которых пострадало 7 человек, из них 3 человека погибло</w:t>
      </w:r>
      <w:r w:rsidRPr="00A11A5B">
        <w:rPr>
          <w:sz w:val="28"/>
          <w:szCs w:val="32"/>
        </w:rPr>
        <w:t xml:space="preserve"> </w:t>
      </w:r>
    </w:p>
    <w:p w:rsidR="00A11A5B" w:rsidRPr="00A11A5B" w:rsidRDefault="00A11A5B" w:rsidP="00A11A5B">
      <w:pPr>
        <w:ind w:left="142" w:right="111" w:firstLine="709"/>
        <w:jc w:val="both"/>
        <w:rPr>
          <w:sz w:val="28"/>
          <w:szCs w:val="32"/>
        </w:rPr>
      </w:pPr>
      <w:r w:rsidRPr="00A11A5B">
        <w:rPr>
          <w:color w:val="000000"/>
          <w:sz w:val="28"/>
          <w:szCs w:val="32"/>
        </w:rPr>
        <w:t>За 4 месяца 2016 года на сети железных дорог России допущено 74 ДТП на железнодорожных переездах, 2 схода подвижного состава, 17 происшествий с пассажирскими и пригородными поездами. В результате допущенных ДТП пострадали 37 человек, из которых 15 погибли</w:t>
      </w:r>
      <w:r>
        <w:rPr>
          <w:color w:val="000000"/>
          <w:sz w:val="28"/>
          <w:szCs w:val="32"/>
        </w:rPr>
        <w:t>.</w:t>
      </w:r>
    </w:p>
    <w:p w:rsidR="00A11A5B" w:rsidRDefault="00A11A5B" w:rsidP="00A11A5B">
      <w:pPr>
        <w:ind w:left="142" w:right="111" w:firstLine="709"/>
        <w:jc w:val="both"/>
        <w:rPr>
          <w:rFonts w:eastAsia="Calibri"/>
          <w:color w:val="000000"/>
          <w:sz w:val="28"/>
          <w:szCs w:val="32"/>
        </w:rPr>
      </w:pPr>
      <w:r w:rsidRPr="00A11A5B">
        <w:rPr>
          <w:sz w:val="28"/>
          <w:szCs w:val="32"/>
        </w:rPr>
        <w:t>На 19.05.2016</w:t>
      </w:r>
      <w:r w:rsidRPr="00A11A5B">
        <w:rPr>
          <w:rFonts w:eastAsia="Calibri"/>
          <w:sz w:val="28"/>
          <w:szCs w:val="32"/>
        </w:rPr>
        <w:t xml:space="preserve"> в грани</w:t>
      </w:r>
      <w:r w:rsidRPr="00A11A5B">
        <w:rPr>
          <w:sz w:val="28"/>
          <w:szCs w:val="32"/>
        </w:rPr>
        <w:t xml:space="preserve">цах Красноярской дирекции инфраструктуры зарегистрировано 4 ДТП </w:t>
      </w:r>
      <w:r w:rsidRPr="00A11A5B">
        <w:rPr>
          <w:rFonts w:eastAsia="Calibri"/>
          <w:color w:val="000000"/>
          <w:sz w:val="28"/>
          <w:szCs w:val="32"/>
        </w:rPr>
        <w:t>на переездах</w:t>
      </w:r>
      <w:r>
        <w:rPr>
          <w:rFonts w:eastAsia="Calibri"/>
          <w:color w:val="000000"/>
          <w:sz w:val="28"/>
          <w:szCs w:val="32"/>
        </w:rPr>
        <w:t>.</w:t>
      </w:r>
    </w:p>
    <w:p w:rsidR="00A11A5B" w:rsidRPr="00A11A5B" w:rsidRDefault="00A11A5B" w:rsidP="00A11A5B">
      <w:pPr>
        <w:ind w:left="142" w:right="111" w:firstLine="709"/>
        <w:jc w:val="both"/>
        <w:rPr>
          <w:b/>
          <w:color w:val="000000"/>
          <w:sz w:val="28"/>
          <w:szCs w:val="32"/>
        </w:rPr>
      </w:pPr>
    </w:p>
    <w:p w:rsidR="00A11A5B" w:rsidRPr="00A11A5B" w:rsidRDefault="00A11A5B" w:rsidP="00A11A5B">
      <w:pPr>
        <w:ind w:left="142" w:right="111" w:firstLine="709"/>
        <w:jc w:val="both"/>
        <w:rPr>
          <w:sz w:val="28"/>
          <w:szCs w:val="32"/>
        </w:rPr>
      </w:pPr>
      <w:r w:rsidRPr="00A11A5B">
        <w:rPr>
          <w:b/>
          <w:color w:val="000000"/>
          <w:sz w:val="28"/>
          <w:szCs w:val="32"/>
        </w:rPr>
        <w:t xml:space="preserve">Международное железнодорожное сообщество совместно с Комиссией Европейского Союза и Европейской экономической комиссией ООН в целях предупреждения аварийности на железнодорожных переездах объявили </w:t>
      </w:r>
      <w:r>
        <w:rPr>
          <w:b/>
          <w:color w:val="000000"/>
          <w:sz w:val="28"/>
          <w:szCs w:val="32"/>
        </w:rPr>
        <w:br/>
      </w:r>
      <w:r w:rsidRPr="00A11A5B">
        <w:rPr>
          <w:b/>
          <w:color w:val="FF0000"/>
          <w:sz w:val="34"/>
          <w:szCs w:val="34"/>
        </w:rPr>
        <w:t>10 июня 2016 года Международным днем привлечения внимания к железнодорожным переездам</w:t>
      </w:r>
      <w:r w:rsidRPr="00A11A5B">
        <w:rPr>
          <w:b/>
          <w:color w:val="000000"/>
          <w:sz w:val="32"/>
          <w:szCs w:val="32"/>
        </w:rPr>
        <w:t>.</w:t>
      </w:r>
    </w:p>
    <w:p w:rsidR="00A11A5B" w:rsidRPr="00A11A5B" w:rsidRDefault="00A11A5B" w:rsidP="00A11A5B">
      <w:pPr>
        <w:ind w:left="142" w:right="111" w:firstLine="709"/>
        <w:jc w:val="center"/>
        <w:rPr>
          <w:sz w:val="22"/>
          <w:szCs w:val="44"/>
        </w:rPr>
      </w:pPr>
    </w:p>
    <w:p w:rsidR="00A11A5B" w:rsidRPr="00A11A5B" w:rsidRDefault="00A11A5B" w:rsidP="00A11A5B">
      <w:pPr>
        <w:ind w:left="142" w:right="111" w:firstLine="709"/>
        <w:jc w:val="center"/>
        <w:rPr>
          <w:sz w:val="44"/>
          <w:szCs w:val="44"/>
        </w:rPr>
      </w:pPr>
      <w:r w:rsidRPr="00A11A5B">
        <w:rPr>
          <w:sz w:val="44"/>
          <w:szCs w:val="44"/>
        </w:rPr>
        <w:t>Соблюдайте Правила дорожного движения! Берегите свою жизнь!</w:t>
      </w:r>
    </w:p>
    <w:p w:rsidR="00A11A5B" w:rsidRPr="00A11A5B" w:rsidRDefault="00A11A5B" w:rsidP="00A11A5B">
      <w:pPr>
        <w:ind w:left="142" w:right="111" w:firstLine="709"/>
        <w:jc w:val="center"/>
        <w:rPr>
          <w:sz w:val="44"/>
          <w:szCs w:val="44"/>
        </w:rPr>
      </w:pPr>
      <w:r w:rsidRPr="00A11A5B">
        <w:rPr>
          <w:sz w:val="44"/>
          <w:szCs w:val="44"/>
        </w:rPr>
        <w:t xml:space="preserve">И не забывайте – дома </w:t>
      </w:r>
      <w:r>
        <w:rPr>
          <w:sz w:val="44"/>
          <w:szCs w:val="44"/>
        </w:rPr>
        <w:t>в</w:t>
      </w:r>
      <w:bookmarkStart w:id="0" w:name="_GoBack"/>
      <w:bookmarkEnd w:id="0"/>
      <w:r w:rsidRPr="00A11A5B">
        <w:rPr>
          <w:sz w:val="44"/>
          <w:szCs w:val="44"/>
        </w:rPr>
        <w:t>ас ждут родные и близкие!</w:t>
      </w:r>
    </w:p>
    <w:p w:rsidR="00A11A5B" w:rsidRPr="00A11A5B" w:rsidRDefault="00A11A5B" w:rsidP="00A11A5B">
      <w:pPr>
        <w:ind w:left="142" w:right="111" w:firstLine="709"/>
        <w:jc w:val="center"/>
      </w:pPr>
    </w:p>
    <w:p w:rsidR="000C2A43" w:rsidRDefault="00A11A5B" w:rsidP="00A11A5B">
      <w:pPr>
        <w:jc w:val="center"/>
      </w:pPr>
      <w:r>
        <w:rPr>
          <w:noProof/>
          <w:sz w:val="44"/>
          <w:szCs w:val="44"/>
        </w:rPr>
        <w:drawing>
          <wp:inline distT="0" distB="0" distL="0" distR="0" wp14:anchorId="00F58179" wp14:editId="6574A398">
            <wp:extent cx="3181350" cy="2171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46B4F79B" wp14:editId="278BBE24">
            <wp:extent cx="3344418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18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4"/>
          <w:szCs w:val="44"/>
        </w:rPr>
        <w:drawing>
          <wp:inline distT="0" distB="0" distL="0" distR="0" wp14:anchorId="370A33D6" wp14:editId="1D735A88">
            <wp:extent cx="3019425" cy="21717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A43" w:rsidSect="00A11A5B">
      <w:pgSz w:w="16838" w:h="11906" w:orient="landscape"/>
      <w:pgMar w:top="397" w:right="567" w:bottom="397" w:left="567" w:header="708" w:footer="708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A5B"/>
    <w:rsid w:val="000C2A43"/>
    <w:rsid w:val="00A1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A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A5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A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A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A5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Полищук</dc:creator>
  <cp:lastModifiedBy>Полищук</cp:lastModifiedBy>
  <cp:revision>1</cp:revision>
  <dcterms:created xsi:type="dcterms:W3CDTF">2016-05-30T05:38:00Z</dcterms:created>
  <dcterms:modified xsi:type="dcterms:W3CDTF">2016-05-30T05:49:00Z</dcterms:modified>
</cp:coreProperties>
</file>