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64D3">
        <w:rPr>
          <w:rFonts w:ascii="Times New Roman" w:hAnsi="Times New Roman" w:cs="Times New Roman"/>
          <w:sz w:val="28"/>
          <w:szCs w:val="28"/>
        </w:rPr>
        <w:t xml:space="preserve">19» 07 2019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064D3">
        <w:rPr>
          <w:rFonts w:ascii="Times New Roman" w:hAnsi="Times New Roman" w:cs="Times New Roman"/>
          <w:sz w:val="28"/>
          <w:szCs w:val="28"/>
        </w:rPr>
        <w:t xml:space="preserve"> 177-п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9F6996" w:rsidRDefault="009F6996" w:rsidP="009F699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29.10.2013 № 583-п «Об утверждении муниципальной программы «Развитие молодежной политики Назаровского района» </w:t>
      </w:r>
    </w:p>
    <w:p w:rsidR="009F6996" w:rsidRPr="009F6996" w:rsidRDefault="009F6996" w:rsidP="009F6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края, ПОСТАНОВЛЯЮ:</w:t>
      </w:r>
    </w:p>
    <w:p w:rsidR="009F6996" w:rsidRPr="009F6996" w:rsidRDefault="009F6996" w:rsidP="009F6996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9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9F6996">
        <w:rPr>
          <w:rFonts w:ascii="Times New Roman" w:hAnsi="Times New Roman" w:cs="Times New Roman"/>
          <w:sz w:val="28"/>
          <w:szCs w:val="28"/>
        </w:rPr>
        <w:t>от 29.10.2013 № 583-п «Об утверждении муниципальной программы «Развитие молодежной политики Назаровского района» следующие изменения:</w:t>
      </w:r>
    </w:p>
    <w:p w:rsidR="009F6996" w:rsidRPr="009F6996" w:rsidRDefault="009F6996" w:rsidP="009F6996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молодежной политики Назаровского района»:</w:t>
      </w: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1.1.1. Строку 10 Раздела Паспорт муниципальной программы Назаровского района «Развитие молодежной политики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"/>
        <w:gridCol w:w="1782"/>
        <w:gridCol w:w="6763"/>
        <w:gridCol w:w="434"/>
      </w:tblGrid>
      <w:tr w:rsidR="009F6996" w:rsidRPr="009F6996" w:rsidTr="00CC29C9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6996" w:rsidRPr="009F6996" w:rsidRDefault="009F6996" w:rsidP="009F699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782" w:type="dxa"/>
          </w:tcPr>
          <w:p w:rsidR="009F6996" w:rsidRPr="009F6996" w:rsidRDefault="009F6996" w:rsidP="009F699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63" w:type="dxa"/>
          </w:tcPr>
          <w:p w:rsidR="009F6996" w:rsidRPr="009F6996" w:rsidRDefault="009F6996" w:rsidP="009F69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 w:rsidR="00A474E0">
              <w:rPr>
                <w:rFonts w:ascii="Times New Roman" w:hAnsi="Times New Roman" w:cs="Times New Roman"/>
                <w:sz w:val="28"/>
                <w:szCs w:val="28"/>
              </w:rPr>
              <w:t>Программы по годам составляет 27 121,1</w:t>
            </w: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2018 год – 8 390,4 тыс. руб.;</w:t>
            </w:r>
          </w:p>
          <w:p w:rsidR="009F6996" w:rsidRPr="009F6996" w:rsidRDefault="009F6996" w:rsidP="009F69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2019 год – 6 692,1 тыс. руб.;</w:t>
            </w:r>
          </w:p>
          <w:p w:rsidR="009F6996" w:rsidRPr="009F6996" w:rsidRDefault="009F6996" w:rsidP="009F69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2020 год – 6 019,3 тыс. руб.</w:t>
            </w:r>
            <w:proofErr w:type="gramStart"/>
            <w:r w:rsidRPr="009F699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F6996" w:rsidRPr="009F6996" w:rsidRDefault="009F6996" w:rsidP="009F69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2021 год – 6 019,3 тыс. 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1.1.2. Первый абзац раздела 9 «Информация о ресурсном обеспечении и прогнозной оценке расходов на реализацию целей программы» изложить в следующей редакции:</w:t>
      </w:r>
    </w:p>
    <w:p w:rsidR="009F6996" w:rsidRPr="009F6996" w:rsidRDefault="009F6996" w:rsidP="009F699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2018 – 2021 годы составляет 27 121,1 тыс. рублей:</w:t>
      </w:r>
    </w:p>
    <w:p w:rsidR="009F6996" w:rsidRPr="009F6996" w:rsidRDefault="009F6996" w:rsidP="009F699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2018 год – 8 390,4 тыс. руб.;</w:t>
      </w:r>
    </w:p>
    <w:p w:rsidR="009F6996" w:rsidRPr="009F6996" w:rsidRDefault="00A474E0" w:rsidP="009F6996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6 692</w:t>
      </w:r>
      <w:r w:rsidR="009F6996" w:rsidRPr="009F6996">
        <w:rPr>
          <w:rFonts w:ascii="Times New Roman" w:hAnsi="Times New Roman" w:cs="Times New Roman"/>
          <w:sz w:val="28"/>
          <w:szCs w:val="28"/>
        </w:rPr>
        <w:t>,1 тыс. руб.;</w:t>
      </w:r>
    </w:p>
    <w:p w:rsidR="009F6996" w:rsidRPr="009F6996" w:rsidRDefault="009F6996" w:rsidP="009F6996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2020 год – 6 019,3 тыс. руб. </w:t>
      </w:r>
    </w:p>
    <w:p w:rsidR="009F6996" w:rsidRPr="009F6996" w:rsidRDefault="005A25C9" w:rsidP="009F6996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6 019,3 тыс. руб.»;</w:t>
      </w:r>
    </w:p>
    <w:p w:rsidR="009F6996" w:rsidRPr="009F6996" w:rsidRDefault="009F6996" w:rsidP="009F699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1.1.3. Приложение № 1 к муниципальной программе «Развитие молодежной политики Назаровского района» изложить в новой редакции  согласно приложению 1 к настоящему постановлению;</w:t>
      </w:r>
    </w:p>
    <w:p w:rsidR="009F6996" w:rsidRPr="009F6996" w:rsidRDefault="009F6996" w:rsidP="009F699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1.1.4. Приложение № 2 к муниципальной программе «Развитие молодежной политики Назаровского района» изложить  в новой редакции  согласно приложению 2 к настоящему постановлению;</w:t>
      </w:r>
    </w:p>
    <w:p w:rsidR="009F6996" w:rsidRPr="009F6996" w:rsidRDefault="009F6996" w:rsidP="009F699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1.2. В приложении № 6 к муниципальной программе:</w:t>
      </w:r>
    </w:p>
    <w:p w:rsidR="009F6996" w:rsidRPr="009F6996" w:rsidRDefault="009F6996" w:rsidP="009F699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996">
        <w:rPr>
          <w:rFonts w:ascii="Times New Roman" w:hAnsi="Times New Roman" w:cs="Times New Roman"/>
          <w:b w:val="0"/>
          <w:sz w:val="28"/>
          <w:szCs w:val="28"/>
        </w:rPr>
        <w:t>1.2.1. Строку 9 раздела «Паспорт подпрограммы» изложить в следующей редакции:</w:t>
      </w:r>
    </w:p>
    <w:tbl>
      <w:tblPr>
        <w:tblW w:w="942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2126"/>
        <w:gridCol w:w="6464"/>
        <w:gridCol w:w="434"/>
      </w:tblGrid>
      <w:tr w:rsidR="009F6996" w:rsidRPr="009F6996" w:rsidTr="00CC29C9">
        <w:tc>
          <w:tcPr>
            <w:tcW w:w="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6996" w:rsidRPr="009F6996" w:rsidRDefault="009F6996" w:rsidP="009F6996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9F699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</w:tcPr>
          <w:p w:rsidR="009F6996" w:rsidRPr="009F6996" w:rsidRDefault="009F6996" w:rsidP="009F6996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9F699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64" w:type="dxa"/>
          </w:tcPr>
          <w:p w:rsidR="009F6996" w:rsidRPr="009F6996" w:rsidRDefault="009F6996" w:rsidP="009F6996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996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районного бюджета – 3 947,8 тыс. руб., из них по годам:</w:t>
            </w:r>
          </w:p>
          <w:p w:rsidR="009F6996" w:rsidRPr="009F6996" w:rsidRDefault="009F6996" w:rsidP="009F6996">
            <w:pPr>
              <w:autoSpaceDE w:val="0"/>
              <w:autoSpaceDN w:val="0"/>
              <w:adjustRightInd w:val="0"/>
              <w:spacing w:after="0" w:line="240" w:lineRule="auto"/>
              <w:ind w:left="-50"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2018 год – 2 533,0 тыс. руб.;</w:t>
            </w:r>
          </w:p>
          <w:p w:rsidR="009F6996" w:rsidRPr="009F6996" w:rsidRDefault="009F6996" w:rsidP="009F6996">
            <w:pPr>
              <w:autoSpaceDE w:val="0"/>
              <w:autoSpaceDN w:val="0"/>
              <w:adjustRightInd w:val="0"/>
              <w:spacing w:after="0" w:line="240" w:lineRule="auto"/>
              <w:ind w:left="-50"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2019 год – 832,2 тыс. руб.</w:t>
            </w:r>
          </w:p>
          <w:p w:rsidR="009F6996" w:rsidRPr="009F6996" w:rsidRDefault="009F6996" w:rsidP="009F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291,3 тыс. руб. </w:t>
            </w:r>
          </w:p>
          <w:p w:rsidR="009F6996" w:rsidRPr="009F6996" w:rsidRDefault="009F6996" w:rsidP="009F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2021 год – 291,3 тыс. 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96" w:rsidRPr="009F6996" w:rsidRDefault="009F6996" w:rsidP="009F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9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eastAsia="SimSun" w:hAnsi="Times New Roman" w:cs="Times New Roman"/>
          <w:bCs/>
          <w:sz w:val="28"/>
          <w:szCs w:val="28"/>
        </w:rPr>
        <w:t xml:space="preserve">1.2.2. </w:t>
      </w:r>
      <w:r w:rsidRPr="009F6996">
        <w:rPr>
          <w:rFonts w:ascii="Times New Roman" w:hAnsi="Times New Roman" w:cs="Times New Roman"/>
          <w:sz w:val="28"/>
          <w:szCs w:val="28"/>
        </w:rPr>
        <w:t>Пункт 2.7. раздела «Основные разделы подпрограммы» изложить в следующей редакции:</w:t>
      </w:r>
    </w:p>
    <w:p w:rsidR="009F6996" w:rsidRPr="009F6996" w:rsidRDefault="009F6996" w:rsidP="009F69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финансирования:</w:t>
      </w:r>
    </w:p>
    <w:p w:rsidR="009F6996" w:rsidRPr="009F6996" w:rsidRDefault="009F6996" w:rsidP="009F6996">
      <w:pPr>
        <w:pStyle w:val="ConsPlusCell"/>
        <w:snapToGrid w:val="0"/>
        <w:ind w:firstLine="709"/>
        <w:rPr>
          <w:rFonts w:ascii="Times New Roman" w:hAnsi="Times New Roman"/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>Общий объем финансирования –</w:t>
      </w:r>
      <w:r w:rsidRPr="009F6996">
        <w:rPr>
          <w:rFonts w:ascii="Times New Roman" w:hAnsi="Times New Roman"/>
          <w:sz w:val="28"/>
          <w:szCs w:val="28"/>
          <w:lang w:eastAsia="ru-RU"/>
        </w:rPr>
        <w:t xml:space="preserve">3 947,8 </w:t>
      </w:r>
      <w:r w:rsidRPr="009F6996">
        <w:rPr>
          <w:rFonts w:ascii="Times New Roman" w:hAnsi="Times New Roman"/>
          <w:sz w:val="28"/>
          <w:szCs w:val="28"/>
        </w:rPr>
        <w:t>тыс</w:t>
      </w:r>
      <w:proofErr w:type="gramStart"/>
      <w:r w:rsidRPr="009F6996">
        <w:rPr>
          <w:rFonts w:ascii="Times New Roman" w:hAnsi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/>
          <w:sz w:val="28"/>
          <w:szCs w:val="28"/>
        </w:rPr>
        <w:t>уб., из них по годам: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2018 год – 2 533,0 тыс. руб.;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2019 год – 832,2 тыс. руб.;</w:t>
      </w:r>
    </w:p>
    <w:p w:rsidR="009F6996" w:rsidRPr="009F6996" w:rsidRDefault="009F6996" w:rsidP="009F6996">
      <w:pPr>
        <w:pStyle w:val="ConsPlusCell"/>
        <w:snapToGrid w:val="0"/>
        <w:ind w:firstLine="709"/>
        <w:rPr>
          <w:rFonts w:ascii="Times New Roman" w:hAnsi="Times New Roman"/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>2020 год – 291,3 тыс. руб.;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2021 год – 291,3 тыс. руб.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В том числе средства районного бюджета по годам: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2018 год – 908,4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>уб.;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2019 год – 291,3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>уб.,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2020 год – 291,3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>уб.,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2021 год – 291,3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В том числе средства краевого бюджета по годам: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2018 год – 1 624,6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>уб.;</w:t>
      </w:r>
    </w:p>
    <w:p w:rsidR="009F6996" w:rsidRPr="009F6996" w:rsidRDefault="009F6996" w:rsidP="009F6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>2019 год – 540,9 тыс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>уб.;</w:t>
      </w:r>
    </w:p>
    <w:p w:rsidR="009F6996" w:rsidRPr="009F6996" w:rsidRDefault="009F6996" w:rsidP="009F6996">
      <w:pPr>
        <w:pStyle w:val="ConsPlusCell"/>
        <w:snapToGrid w:val="0"/>
        <w:ind w:firstLine="709"/>
        <w:rPr>
          <w:rFonts w:ascii="Times New Roman" w:hAnsi="Times New Roman"/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>2020 год – 0,0 тыс</w:t>
      </w:r>
      <w:proofErr w:type="gramStart"/>
      <w:r w:rsidRPr="009F6996">
        <w:rPr>
          <w:rFonts w:ascii="Times New Roman" w:hAnsi="Times New Roman"/>
          <w:sz w:val="28"/>
          <w:szCs w:val="28"/>
        </w:rPr>
        <w:t>.р</w:t>
      </w:r>
      <w:proofErr w:type="gramEnd"/>
      <w:r w:rsidRPr="009F6996">
        <w:rPr>
          <w:rFonts w:ascii="Times New Roman" w:hAnsi="Times New Roman"/>
          <w:sz w:val="28"/>
          <w:szCs w:val="28"/>
        </w:rPr>
        <w:t>уб.;</w:t>
      </w:r>
    </w:p>
    <w:p w:rsidR="009F6996" w:rsidRPr="009F6996" w:rsidRDefault="005A25C9" w:rsidP="009F6996">
      <w:pPr>
        <w:pStyle w:val="ConsPlusCell"/>
        <w:snapToGri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уб.»;</w:t>
      </w:r>
    </w:p>
    <w:p w:rsidR="009F6996" w:rsidRPr="009F6996" w:rsidRDefault="009F6996" w:rsidP="009F6996">
      <w:pPr>
        <w:pStyle w:val="ConsPlusCell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>1.2.3. Приложение № 2 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изложить в новой редакции согласно приложению 3 к настоящему постановлению.</w:t>
      </w:r>
    </w:p>
    <w:p w:rsidR="009F6996" w:rsidRPr="00641DE3" w:rsidRDefault="00641DE3" w:rsidP="00641D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9F6996" w:rsidRPr="009F6996">
        <w:rPr>
          <w:rFonts w:ascii="Times New Roman" w:hAnsi="Times New Roman" w:cs="Times New Roman"/>
          <w:sz w:val="28"/>
          <w:szCs w:val="28"/>
        </w:rPr>
        <w:t>подпункты 1.1.</w:t>
      </w:r>
      <w:r w:rsidR="00A239D1">
        <w:rPr>
          <w:rFonts w:ascii="Times New Roman" w:hAnsi="Times New Roman" w:cs="Times New Roman"/>
          <w:sz w:val="28"/>
          <w:szCs w:val="28"/>
        </w:rPr>
        <w:t>1., 1.1.2, 1.1.5., 1.1.6.</w:t>
      </w:r>
      <w:r w:rsidR="009F6996" w:rsidRPr="009F6996">
        <w:rPr>
          <w:rFonts w:ascii="Times New Roman" w:hAnsi="Times New Roman" w:cs="Times New Roman"/>
          <w:sz w:val="28"/>
          <w:szCs w:val="28"/>
        </w:rPr>
        <w:t xml:space="preserve"> пункта 1 постановления администрации Назаровского района от 25.03.2019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9F6996" w:rsidRPr="009F6996">
        <w:rPr>
          <w:rFonts w:ascii="Times New Roman" w:hAnsi="Times New Roman" w:cs="Times New Roman"/>
          <w:sz w:val="28"/>
          <w:szCs w:val="28"/>
        </w:rPr>
        <w:t>72-п «О внесении изменений в постановление администрации Назаровского района от 29.10.2013 № 583-п «Об утверждении муниципальной программы Назаровского района «Развитие молодежной политики Назаровского района».</w:t>
      </w:r>
    </w:p>
    <w:p w:rsidR="009F6996" w:rsidRPr="009F6996" w:rsidRDefault="009F6996" w:rsidP="009F6996">
      <w:pPr>
        <w:spacing w:after="0" w:line="240" w:lineRule="auto"/>
        <w:ind w:right="-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C63D38">
        <w:rPr>
          <w:rFonts w:ascii="Times New Roman" w:hAnsi="Times New Roman" w:cs="Times New Roman"/>
          <w:sz w:val="28"/>
          <w:szCs w:val="28"/>
        </w:rPr>
        <w:t xml:space="preserve">Назаровский район Красноярского </w:t>
      </w:r>
      <w:r w:rsidRPr="009F6996">
        <w:rPr>
          <w:rFonts w:ascii="Times New Roman" w:hAnsi="Times New Roman" w:cs="Times New Roman"/>
          <w:sz w:val="28"/>
          <w:szCs w:val="28"/>
        </w:rPr>
        <w:t>края в информационно-телекоммуникационной сети «Интернет».</w:t>
      </w: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6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41DE3">
        <w:rPr>
          <w:rFonts w:ascii="Times New Roman" w:hAnsi="Times New Roman" w:cs="Times New Roman"/>
          <w:sz w:val="28"/>
          <w:szCs w:val="28"/>
        </w:rPr>
        <w:t>ем постановления возложить на заместителя главы района, руководителя финансового управления администрации района (Мельничук)</w:t>
      </w:r>
      <w:r w:rsidRPr="009F6996">
        <w:rPr>
          <w:rFonts w:ascii="Times New Roman" w:hAnsi="Times New Roman" w:cs="Times New Roman"/>
          <w:sz w:val="28"/>
          <w:szCs w:val="28"/>
        </w:rPr>
        <w:t>.</w:t>
      </w: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 газете «Советское </w:t>
      </w:r>
      <w:proofErr w:type="spellStart"/>
      <w:r w:rsidRPr="009F6996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9F6996">
        <w:rPr>
          <w:rFonts w:ascii="Times New Roman" w:hAnsi="Times New Roman" w:cs="Times New Roman"/>
          <w:sz w:val="28"/>
          <w:szCs w:val="28"/>
        </w:rPr>
        <w:t>».</w:t>
      </w: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Default="009F6996" w:rsidP="009F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9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Г.В. Ампилогова</w:t>
      </w:r>
    </w:p>
    <w:p w:rsidR="00944E9A" w:rsidRDefault="00944E9A" w:rsidP="009F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9A" w:rsidRDefault="00944E9A" w:rsidP="009F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9A" w:rsidRPr="009F6996" w:rsidRDefault="00944E9A" w:rsidP="009F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4E9A" w:rsidRPr="009F6996" w:rsidSect="00A82D4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D53A0F" w:rsidRPr="004A2314" w:rsidRDefault="00D53A0F" w:rsidP="00D53A0F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53A0F" w:rsidRPr="004A2314" w:rsidRDefault="00D53A0F" w:rsidP="00D53A0F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D53A0F" w:rsidRDefault="00D53A0F" w:rsidP="00D53A0F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131B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31B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20</w:t>
      </w:r>
      <w:r w:rsidR="007131BF">
        <w:rPr>
          <w:rFonts w:ascii="Times New Roman" w:hAnsi="Times New Roman"/>
          <w:sz w:val="28"/>
          <w:szCs w:val="28"/>
        </w:rPr>
        <w:t>19</w:t>
      </w:r>
      <w:r w:rsidRPr="004A2314">
        <w:rPr>
          <w:rFonts w:ascii="Times New Roman" w:hAnsi="Times New Roman"/>
          <w:sz w:val="28"/>
          <w:szCs w:val="28"/>
        </w:rPr>
        <w:t xml:space="preserve"> № </w:t>
      </w:r>
      <w:r w:rsidR="007131BF">
        <w:rPr>
          <w:rFonts w:ascii="Times New Roman" w:hAnsi="Times New Roman"/>
          <w:sz w:val="28"/>
          <w:szCs w:val="28"/>
        </w:rPr>
        <w:t>177-п</w:t>
      </w:r>
    </w:p>
    <w:p w:rsidR="00D53A0F" w:rsidRDefault="00D53A0F" w:rsidP="00D53A0F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</w:p>
    <w:p w:rsidR="00D53A0F" w:rsidRPr="004A2314" w:rsidRDefault="00D53A0F" w:rsidP="00D53A0F">
      <w:pPr>
        <w:pStyle w:val="ConsPlusNormal"/>
        <w:widowControl/>
        <w:ind w:left="10206"/>
        <w:outlineLvl w:val="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Приложение № 1</w:t>
      </w:r>
    </w:p>
    <w:p w:rsidR="00D53A0F" w:rsidRPr="00D53A0F" w:rsidRDefault="00D53A0F" w:rsidP="00D53A0F">
      <w:pPr>
        <w:autoSpaceDE w:val="0"/>
        <w:autoSpaceDN w:val="0"/>
        <w:adjustRightInd w:val="0"/>
        <w:ind w:left="10206"/>
        <w:rPr>
          <w:rFonts w:ascii="Times New Roman" w:hAnsi="Times New Roman" w:cs="Times New Roman"/>
          <w:sz w:val="28"/>
          <w:szCs w:val="28"/>
        </w:rPr>
      </w:pPr>
      <w:r w:rsidRPr="00D53A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53A0F" w:rsidRPr="00D53A0F" w:rsidRDefault="00D53A0F" w:rsidP="00D53A0F">
      <w:pPr>
        <w:autoSpaceDE w:val="0"/>
        <w:autoSpaceDN w:val="0"/>
        <w:adjustRightInd w:val="0"/>
        <w:ind w:left="10206"/>
        <w:rPr>
          <w:rFonts w:ascii="Times New Roman" w:hAnsi="Times New Roman" w:cs="Times New Roman"/>
          <w:sz w:val="28"/>
          <w:szCs w:val="28"/>
        </w:rPr>
      </w:pPr>
      <w:r w:rsidRPr="00D53A0F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Назаровского района» </w:t>
      </w:r>
    </w:p>
    <w:p w:rsidR="00D53A0F" w:rsidRPr="00D53A0F" w:rsidRDefault="00D53A0F" w:rsidP="00D53A0F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4"/>
          <w:szCs w:val="24"/>
        </w:rPr>
      </w:pPr>
    </w:p>
    <w:p w:rsidR="00D53A0F" w:rsidRPr="00D53A0F" w:rsidRDefault="00D53A0F" w:rsidP="00D53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программы, </w:t>
      </w:r>
    </w:p>
    <w:p w:rsidR="00D53A0F" w:rsidRPr="00D53A0F" w:rsidRDefault="00D53A0F" w:rsidP="00D53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подпрограммам муниципальной программы Назаровского района </w:t>
      </w:r>
    </w:p>
    <w:p w:rsidR="00D53A0F" w:rsidRPr="00D53A0F" w:rsidRDefault="00D53A0F" w:rsidP="00D53A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 Назаровского района» </w:t>
      </w:r>
    </w:p>
    <w:tbl>
      <w:tblPr>
        <w:tblW w:w="1473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5"/>
        <w:gridCol w:w="2410"/>
        <w:gridCol w:w="1843"/>
        <w:gridCol w:w="660"/>
        <w:gridCol w:w="660"/>
        <w:gridCol w:w="1320"/>
        <w:gridCol w:w="550"/>
        <w:gridCol w:w="901"/>
        <w:gridCol w:w="850"/>
        <w:gridCol w:w="1134"/>
        <w:gridCol w:w="1013"/>
        <w:gridCol w:w="1296"/>
      </w:tblGrid>
      <w:tr w:rsidR="00D53A0F" w:rsidRPr="00D53A0F" w:rsidTr="007F648E">
        <w:trPr>
          <w:trHeight w:val="675"/>
        </w:trPr>
        <w:tc>
          <w:tcPr>
            <w:tcW w:w="2095" w:type="dxa"/>
            <w:vMerge w:val="restart"/>
            <w:vAlign w:val="center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vAlign w:val="center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90" w:type="dxa"/>
            <w:gridSpan w:val="4"/>
            <w:vAlign w:val="center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898" w:type="dxa"/>
            <w:gridSpan w:val="4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руб.), годы </w:t>
            </w:r>
          </w:p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13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D53A0F" w:rsidRPr="00D53A0F" w:rsidTr="007F648E">
        <w:trPr>
          <w:trHeight w:val="360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 Развитие молодежной политики Назаровского района 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8 390,4 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6 692,1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27 121,1</w:t>
            </w:r>
          </w:p>
        </w:tc>
      </w:tr>
      <w:tr w:rsidR="00D53A0F" w:rsidRPr="00D53A0F" w:rsidTr="007F648E">
        <w:trPr>
          <w:trHeight w:val="360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170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8 390,4 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6 692,1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27 121,1</w:t>
            </w:r>
          </w:p>
        </w:tc>
      </w:tr>
      <w:tr w:rsidR="00D53A0F" w:rsidRPr="00D53A0F" w:rsidTr="007F648E">
        <w:trPr>
          <w:trHeight w:val="561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 Развитие молодежной политики 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5 268,2 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5 389,9</w:t>
            </w:r>
          </w:p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21 437,9</w:t>
            </w:r>
          </w:p>
        </w:tc>
      </w:tr>
      <w:tr w:rsidR="00D53A0F" w:rsidRPr="00D53A0F" w:rsidTr="007F648E">
        <w:trPr>
          <w:trHeight w:val="300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74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0818001000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5 268,2 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5 389,9</w:t>
            </w:r>
          </w:p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21 437,9</w:t>
            </w:r>
          </w:p>
        </w:tc>
      </w:tr>
      <w:tr w:rsidR="00D53A0F" w:rsidRPr="00D53A0F" w:rsidTr="007F648E">
        <w:trPr>
          <w:trHeight w:val="454"/>
        </w:trPr>
        <w:tc>
          <w:tcPr>
            <w:tcW w:w="2095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410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бюджетных учреждений за счет средств районного бюджета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0810081260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3 592,8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4 560,3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4 650,3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4 650,3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17 543,7</w:t>
            </w: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411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 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0810081260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3 592,8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4 650,3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4 650,3 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4 650,3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17 543,7</w:t>
            </w:r>
          </w:p>
        </w:tc>
      </w:tr>
      <w:tr w:rsidR="00D53A0F" w:rsidRPr="00D53A0F" w:rsidTr="007F648E">
        <w:trPr>
          <w:trHeight w:val="308"/>
        </w:trPr>
        <w:tc>
          <w:tcPr>
            <w:tcW w:w="2095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2410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Иные расходы на обеспечение деятельности муниципальных бюджетных учреждений за счет средств районного бюджета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0810081270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D53A0F" w:rsidRPr="00D53A0F" w:rsidTr="007F648E">
        <w:trPr>
          <w:trHeight w:val="523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172"/>
        </w:trPr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0810081270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D53A0F" w:rsidRPr="00D53A0F" w:rsidTr="007F648E">
        <w:trPr>
          <w:trHeight w:val="69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деятельности муниципальных 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молодежных центров за счет сре</w:t>
            </w:r>
            <w:proofErr w:type="gram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0810074560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623,5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2 412,4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557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0810074560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623,5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2 412,4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поддержку деятельности муниципальных молодежных центров за счет средств районного бюджета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 w:val="restart"/>
            <w:tcBorders>
              <w:top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размеров оплаты труда</w:t>
            </w:r>
            <w:proofErr w:type="gram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0810010430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0810010430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оплаты труда работников бюджетной сферы Красноярского края</w:t>
            </w:r>
            <w:proofErr w:type="gram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0810010470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41"/>
        </w:trPr>
        <w:tc>
          <w:tcPr>
            <w:tcW w:w="2095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0810010470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53A0F" w:rsidRPr="00D53A0F" w:rsidTr="007F648E">
        <w:trPr>
          <w:trHeight w:val="235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«Повышение гражданской активности молодежи в решении задач социально-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района»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1 531,9</w:t>
            </w:r>
          </w:p>
        </w:tc>
      </w:tr>
      <w:tr w:rsidR="00D53A0F" w:rsidRPr="00D53A0F" w:rsidTr="007F648E">
        <w:trPr>
          <w:trHeight w:val="15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45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1 531,9</w:t>
            </w:r>
          </w:p>
        </w:tc>
      </w:tr>
      <w:tr w:rsidR="00D53A0F" w:rsidRPr="00D53A0F" w:rsidTr="007F648E">
        <w:trPr>
          <w:trHeight w:val="360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Вовлечение молодых граждан в массовые мероприятия патриотической направленности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0820084220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265,9</w:t>
            </w:r>
          </w:p>
        </w:tc>
      </w:tr>
      <w:tr w:rsidR="00D53A0F" w:rsidRPr="00D53A0F" w:rsidTr="007F648E">
        <w:trPr>
          <w:trHeight w:val="7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226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0820084220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D53A0F" w:rsidRPr="00D53A0F" w:rsidTr="007F648E">
        <w:trPr>
          <w:trHeight w:val="138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0820084220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D53A0F" w:rsidRPr="00D53A0F" w:rsidTr="007F648E">
        <w:trPr>
          <w:trHeight w:val="186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0820084220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</w:tr>
      <w:tr w:rsidR="00D53A0F" w:rsidRPr="00D53A0F" w:rsidTr="007F648E">
        <w:trPr>
          <w:trHeight w:val="186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0820084220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53A0F" w:rsidRPr="00D53A0F" w:rsidTr="007F648E">
        <w:trPr>
          <w:trHeight w:val="195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рабочих мест для несовершеннолетних граждан, проживающих в  районе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0820084230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299,8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</w:tr>
      <w:tr w:rsidR="00D53A0F" w:rsidRPr="00D53A0F" w:rsidTr="007F648E">
        <w:trPr>
          <w:trHeight w:val="167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405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0820084230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299,8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патриотического воспитания в рамках деятельности муниципальных 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молодежных центров за счет сре</w:t>
            </w:r>
            <w:proofErr w:type="gram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0820074540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0820074540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</w:t>
            </w:r>
          </w:p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развитие системы патриотического воспитания в рамках деятельности муниципальных молодежных центров за счет средств районного бюджета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08200S4540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89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08200S4540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53A0F" w:rsidRPr="00D53A0F" w:rsidTr="007F648E">
        <w:trPr>
          <w:trHeight w:val="300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2 533,0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3 947,8</w:t>
            </w:r>
          </w:p>
        </w:tc>
      </w:tr>
      <w:tr w:rsidR="00D53A0F" w:rsidRPr="00D53A0F" w:rsidTr="007F648E">
        <w:trPr>
          <w:trHeight w:val="30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0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2 533,0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3 947,8</w:t>
            </w:r>
          </w:p>
        </w:tc>
      </w:tr>
      <w:tr w:rsidR="00D53A0F" w:rsidRPr="00D53A0F" w:rsidTr="007F648E">
        <w:trPr>
          <w:trHeight w:val="334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предоставление  социальных выплат молодым семьям  на приобретение (строительство) жилья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2 323,2</w:t>
            </w:r>
          </w:p>
        </w:tc>
      </w:tr>
      <w:tr w:rsidR="00D53A0F" w:rsidRPr="00D53A0F" w:rsidTr="007F648E">
        <w:trPr>
          <w:trHeight w:val="8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675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2 323,2</w:t>
            </w:r>
          </w:p>
        </w:tc>
      </w:tr>
      <w:tr w:rsidR="00D53A0F" w:rsidRPr="00D53A0F" w:rsidTr="007F648E">
        <w:trPr>
          <w:trHeight w:val="377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выплат </w:t>
            </w: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молодым семьям на приобретение (строительство) жилья.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1 624,6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1 624,6</w:t>
            </w:r>
          </w:p>
        </w:tc>
      </w:tr>
      <w:tr w:rsidR="00D53A0F" w:rsidRPr="00D53A0F" w:rsidTr="007F648E">
        <w:trPr>
          <w:trHeight w:val="36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70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D53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1 624,6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1 624,6</w:t>
            </w:r>
          </w:p>
        </w:tc>
      </w:tr>
      <w:tr w:rsidR="00D53A0F" w:rsidRPr="00D53A0F" w:rsidTr="007F648E">
        <w:trPr>
          <w:trHeight w:val="329"/>
        </w:trPr>
        <w:tc>
          <w:tcPr>
            <w:tcW w:w="2095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410" w:type="dxa"/>
            <w:vMerge w:val="restart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 и правонарушений»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D53A0F" w:rsidRPr="00D53A0F" w:rsidTr="007F648E">
        <w:trPr>
          <w:trHeight w:val="353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D53A0F" w:rsidTr="007F648E">
        <w:trPr>
          <w:trHeight w:val="363"/>
        </w:trPr>
        <w:tc>
          <w:tcPr>
            <w:tcW w:w="2095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0840000000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D53A0F" w:rsidRPr="00D53A0F" w:rsidTr="007F648E">
        <w:trPr>
          <w:trHeight w:val="893"/>
        </w:trPr>
        <w:tc>
          <w:tcPr>
            <w:tcW w:w="2095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2410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безнадзорности и правонарушений</w:t>
            </w:r>
          </w:p>
        </w:tc>
        <w:tc>
          <w:tcPr>
            <w:tcW w:w="1843" w:type="dxa"/>
          </w:tcPr>
          <w:p w:rsidR="00D53A0F" w:rsidRPr="00D53A0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6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0840084310</w:t>
            </w:r>
          </w:p>
        </w:tc>
        <w:tc>
          <w:tcPr>
            <w:tcW w:w="550" w:type="dxa"/>
            <w:noWrap/>
          </w:tcPr>
          <w:p w:rsidR="00D53A0F" w:rsidRPr="00D53A0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1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53A0F" w:rsidRPr="00D53A0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3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6" w:type="dxa"/>
          </w:tcPr>
          <w:p w:rsidR="00D53A0F" w:rsidRPr="00D53A0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0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</w:tbl>
    <w:p w:rsidR="00D53A0F" w:rsidRPr="00D53A0F" w:rsidRDefault="00D53A0F" w:rsidP="00D53A0F">
      <w:pPr>
        <w:rPr>
          <w:rFonts w:ascii="Times New Roman" w:hAnsi="Times New Roman" w:cs="Times New Roman"/>
          <w:sz w:val="20"/>
          <w:szCs w:val="20"/>
        </w:rPr>
      </w:pPr>
    </w:p>
    <w:p w:rsidR="00D53A0F" w:rsidRPr="00D53A0F" w:rsidRDefault="00D53A0F" w:rsidP="00D53A0F">
      <w:pPr>
        <w:pStyle w:val="ConsPlusNormal"/>
        <w:widowControl/>
        <w:ind w:left="9217"/>
        <w:rPr>
          <w:rFonts w:ascii="Times New Roman" w:hAnsi="Times New Roman"/>
          <w:sz w:val="20"/>
          <w:szCs w:val="20"/>
        </w:rPr>
      </w:pPr>
    </w:p>
    <w:p w:rsidR="00D53A0F" w:rsidRPr="00D53A0F" w:rsidRDefault="00D53A0F" w:rsidP="00D53A0F">
      <w:pPr>
        <w:pStyle w:val="ConsPlusNormal"/>
        <w:widowControl/>
        <w:ind w:left="9217"/>
        <w:rPr>
          <w:rFonts w:ascii="Times New Roman" w:hAnsi="Times New Roman"/>
          <w:sz w:val="20"/>
          <w:szCs w:val="20"/>
        </w:rPr>
      </w:pPr>
    </w:p>
    <w:p w:rsidR="00D53A0F" w:rsidRPr="00D53A0F" w:rsidRDefault="00D53A0F" w:rsidP="00D53A0F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</w:pPr>
    </w:p>
    <w:p w:rsidR="00D53A0F" w:rsidRPr="00D53A0F" w:rsidRDefault="00D53A0F" w:rsidP="00D53A0F">
      <w:pPr>
        <w:rPr>
          <w:rFonts w:ascii="Times New Roman" w:hAnsi="Times New Roman" w:cs="Times New Roman"/>
          <w:sz w:val="20"/>
          <w:szCs w:val="20"/>
        </w:rPr>
      </w:pPr>
    </w:p>
    <w:p w:rsidR="00D53A0F" w:rsidRPr="00D53A0F" w:rsidRDefault="00D53A0F" w:rsidP="00D53A0F">
      <w:pPr>
        <w:pStyle w:val="ConsPlusNormal"/>
        <w:widowControl/>
        <w:jc w:val="both"/>
        <w:rPr>
          <w:rFonts w:ascii="Times New Roman" w:hAnsi="Times New Roman"/>
          <w:sz w:val="20"/>
          <w:szCs w:val="20"/>
        </w:rPr>
        <w:sectPr w:rsidR="00D53A0F" w:rsidRPr="00D53A0F" w:rsidSect="00A82D4F">
          <w:headerReference w:type="default" r:id="rId7"/>
          <w:headerReference w:type="first" r:id="rId8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D53A0F" w:rsidRPr="007131BF" w:rsidRDefault="00D53A0F" w:rsidP="00D53A0F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3A0F" w:rsidRPr="007131BF" w:rsidRDefault="00D53A0F" w:rsidP="00D53A0F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D53A0F" w:rsidRPr="007131BF" w:rsidRDefault="00D53A0F" w:rsidP="00D53A0F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>от «</w:t>
      </w:r>
      <w:r w:rsidR="007131BF">
        <w:rPr>
          <w:rFonts w:ascii="Times New Roman" w:hAnsi="Times New Roman"/>
          <w:sz w:val="28"/>
          <w:szCs w:val="28"/>
        </w:rPr>
        <w:t>19</w:t>
      </w:r>
      <w:r w:rsidRPr="007131BF">
        <w:rPr>
          <w:rFonts w:ascii="Times New Roman" w:hAnsi="Times New Roman"/>
          <w:sz w:val="28"/>
          <w:szCs w:val="28"/>
        </w:rPr>
        <w:t xml:space="preserve">» </w:t>
      </w:r>
      <w:r w:rsidR="007131BF">
        <w:rPr>
          <w:rFonts w:ascii="Times New Roman" w:hAnsi="Times New Roman"/>
          <w:sz w:val="28"/>
          <w:szCs w:val="28"/>
        </w:rPr>
        <w:t>07</w:t>
      </w:r>
      <w:r w:rsidRPr="007131BF">
        <w:rPr>
          <w:rFonts w:ascii="Times New Roman" w:hAnsi="Times New Roman"/>
          <w:sz w:val="28"/>
          <w:szCs w:val="28"/>
        </w:rPr>
        <w:t xml:space="preserve"> 20</w:t>
      </w:r>
      <w:r w:rsidR="007131BF">
        <w:rPr>
          <w:rFonts w:ascii="Times New Roman" w:hAnsi="Times New Roman"/>
          <w:sz w:val="28"/>
          <w:szCs w:val="28"/>
        </w:rPr>
        <w:t xml:space="preserve">19 </w:t>
      </w:r>
      <w:r w:rsidRPr="007131BF">
        <w:rPr>
          <w:rFonts w:ascii="Times New Roman" w:hAnsi="Times New Roman"/>
          <w:sz w:val="28"/>
          <w:szCs w:val="28"/>
        </w:rPr>
        <w:t>№</w:t>
      </w:r>
      <w:r w:rsidR="007131BF">
        <w:rPr>
          <w:rFonts w:ascii="Times New Roman" w:hAnsi="Times New Roman"/>
          <w:sz w:val="28"/>
          <w:szCs w:val="28"/>
        </w:rPr>
        <w:t xml:space="preserve">177-п </w:t>
      </w:r>
    </w:p>
    <w:p w:rsidR="00D53A0F" w:rsidRPr="007131BF" w:rsidRDefault="00D53A0F" w:rsidP="00D53A0F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</w:p>
    <w:p w:rsidR="00D53A0F" w:rsidRPr="007131BF" w:rsidRDefault="00D53A0F" w:rsidP="00D53A0F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>Приложение № 2</w:t>
      </w:r>
    </w:p>
    <w:p w:rsidR="00D53A0F" w:rsidRPr="007131BF" w:rsidRDefault="00D53A0F" w:rsidP="00D53A0F">
      <w:pPr>
        <w:spacing w:line="100" w:lineRule="atLeast"/>
        <w:ind w:left="10206"/>
        <w:rPr>
          <w:rFonts w:ascii="Times New Roman" w:hAnsi="Times New Roman" w:cs="Times New Roman"/>
          <w:sz w:val="28"/>
          <w:szCs w:val="28"/>
        </w:rPr>
      </w:pPr>
      <w:r w:rsidRPr="007131B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53A0F" w:rsidRPr="007131BF" w:rsidRDefault="00D53A0F" w:rsidP="00D53A0F">
      <w:pPr>
        <w:spacing w:line="100" w:lineRule="atLeast"/>
        <w:ind w:left="10206"/>
        <w:rPr>
          <w:rFonts w:ascii="Times New Roman" w:hAnsi="Times New Roman" w:cs="Times New Roman"/>
          <w:sz w:val="28"/>
          <w:szCs w:val="28"/>
        </w:rPr>
      </w:pPr>
      <w:r w:rsidRPr="007131BF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</w:t>
      </w:r>
    </w:p>
    <w:p w:rsidR="00D53A0F" w:rsidRPr="007131BF" w:rsidRDefault="00D53A0F" w:rsidP="00D53A0F">
      <w:pPr>
        <w:spacing w:line="100" w:lineRule="atLeast"/>
        <w:ind w:left="10206"/>
        <w:rPr>
          <w:rFonts w:ascii="Times New Roman" w:hAnsi="Times New Roman" w:cs="Times New Roman"/>
          <w:sz w:val="28"/>
          <w:szCs w:val="28"/>
        </w:rPr>
      </w:pPr>
      <w:r w:rsidRPr="007131BF">
        <w:rPr>
          <w:rFonts w:ascii="Times New Roman" w:hAnsi="Times New Roman" w:cs="Times New Roman"/>
          <w:sz w:val="28"/>
          <w:szCs w:val="28"/>
        </w:rPr>
        <w:t xml:space="preserve">Назаровского района» </w:t>
      </w:r>
    </w:p>
    <w:p w:rsidR="00D53A0F" w:rsidRPr="00D53A0F" w:rsidRDefault="00D53A0F" w:rsidP="00D53A0F">
      <w:pPr>
        <w:ind w:left="8460"/>
        <w:rPr>
          <w:rFonts w:ascii="Times New Roman" w:hAnsi="Times New Roman" w:cs="Times New Roman"/>
          <w:sz w:val="24"/>
          <w:szCs w:val="24"/>
        </w:rPr>
      </w:pPr>
    </w:p>
    <w:p w:rsidR="00D53A0F" w:rsidRPr="00D53A0F" w:rsidRDefault="00D53A0F" w:rsidP="00D5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2"/>
        <w:gridCol w:w="4008"/>
        <w:gridCol w:w="2834"/>
        <w:gridCol w:w="904"/>
        <w:gridCol w:w="904"/>
        <w:gridCol w:w="904"/>
        <w:gridCol w:w="1110"/>
        <w:gridCol w:w="1704"/>
        <w:gridCol w:w="29"/>
      </w:tblGrid>
      <w:tr w:rsidR="00D53A0F" w:rsidRPr="007131BF" w:rsidTr="007F648E">
        <w:trPr>
          <w:gridAfter w:val="1"/>
          <w:wAfter w:w="10" w:type="pct"/>
          <w:trHeight w:val="230"/>
        </w:trPr>
        <w:tc>
          <w:tcPr>
            <w:tcW w:w="722" w:type="pct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83" w:type="pct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78" w:type="pct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07" w:type="pct"/>
            <w:gridSpan w:val="5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D53A0F" w:rsidRPr="007131BF" w:rsidTr="007F648E">
        <w:trPr>
          <w:trHeight w:val="7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3" w:type="pc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98" w:type="pct"/>
            <w:gridSpan w:val="2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D53A0F" w:rsidRPr="007131BF" w:rsidTr="007F648E">
        <w:trPr>
          <w:trHeight w:val="315"/>
        </w:trPr>
        <w:tc>
          <w:tcPr>
            <w:tcW w:w="722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D53A0F" w:rsidRPr="007131BF" w:rsidRDefault="00D53A0F" w:rsidP="007F64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D53A0F" w:rsidRPr="007131BF" w:rsidRDefault="00D53A0F" w:rsidP="007F64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53A0F" w:rsidRPr="007131BF" w:rsidRDefault="00D53A0F" w:rsidP="007F648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8 390,4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6 692,1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6 019,3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27 121,1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3 345,3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1 137,2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5 675,1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5 045,1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5 554,9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5 423,0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5 423,0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21 446,0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383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5 268,2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5 389,9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21 437,9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77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   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1 520,7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3 309,6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3 747,5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4 793,6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4 793,6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4 793,6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18 128,3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383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1 531,9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1 331,9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383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2 533,0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3 947,8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3A0F" w:rsidRPr="007131BF" w:rsidTr="007F648E">
        <w:trPr>
          <w:trHeight w:val="63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1 624,6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2 165,5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1 782,3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383" w:type="pct"/>
            <w:vMerge w:val="restar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00"/>
        </w:trPr>
        <w:tc>
          <w:tcPr>
            <w:tcW w:w="722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3" w:type="pct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98" w:type="pct"/>
            <w:gridSpan w:val="2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</w:tbl>
    <w:p w:rsidR="00D53A0F" w:rsidRPr="007131BF" w:rsidRDefault="00D53A0F" w:rsidP="00D53A0F">
      <w:pPr>
        <w:pStyle w:val="ConsPlusNormal"/>
        <w:widowControl/>
        <w:ind w:left="9204"/>
        <w:outlineLvl w:val="2"/>
        <w:rPr>
          <w:rFonts w:ascii="Times New Roman" w:hAnsi="Times New Roman"/>
          <w:sz w:val="20"/>
          <w:szCs w:val="20"/>
        </w:rPr>
      </w:pPr>
    </w:p>
    <w:p w:rsidR="00D53A0F" w:rsidRPr="00D53A0F" w:rsidRDefault="00D53A0F" w:rsidP="00D53A0F">
      <w:pPr>
        <w:pStyle w:val="ConsPlusNormal"/>
        <w:widowControl/>
        <w:rPr>
          <w:rFonts w:ascii="Times New Roman" w:hAnsi="Times New Roman"/>
          <w:sz w:val="24"/>
          <w:szCs w:val="24"/>
        </w:rPr>
        <w:sectPr w:rsidR="00D53A0F" w:rsidRPr="00D53A0F" w:rsidSect="00144C7D">
          <w:headerReference w:type="default" r:id="rId9"/>
          <w:headerReference w:type="first" r:id="rId10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D53A0F" w:rsidRPr="00D53A0F" w:rsidRDefault="00D53A0F" w:rsidP="00D53A0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3A0F" w:rsidRPr="007131BF" w:rsidRDefault="00D53A0F" w:rsidP="00D53A0F">
      <w:pPr>
        <w:pStyle w:val="ConsPlusNormal"/>
        <w:widowControl/>
        <w:ind w:left="9781" w:right="-52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>Приложение 3</w:t>
      </w:r>
    </w:p>
    <w:p w:rsidR="00D53A0F" w:rsidRPr="007131BF" w:rsidRDefault="00D53A0F" w:rsidP="00D53A0F">
      <w:pPr>
        <w:pStyle w:val="ConsPlusNormal"/>
        <w:widowControl/>
        <w:ind w:left="9781" w:right="-52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D53A0F" w:rsidRPr="007131BF" w:rsidRDefault="00D53A0F" w:rsidP="00D53A0F">
      <w:pPr>
        <w:pStyle w:val="ConsPlusNormal"/>
        <w:widowControl/>
        <w:ind w:left="9781"/>
        <w:rPr>
          <w:rFonts w:ascii="Times New Roman" w:hAnsi="Times New Roman"/>
          <w:sz w:val="28"/>
          <w:szCs w:val="28"/>
        </w:rPr>
      </w:pPr>
      <w:r w:rsidRPr="007131BF">
        <w:rPr>
          <w:rFonts w:ascii="Times New Roman" w:hAnsi="Times New Roman"/>
          <w:sz w:val="28"/>
          <w:szCs w:val="28"/>
        </w:rPr>
        <w:t>от «</w:t>
      </w:r>
      <w:r w:rsidR="007131BF">
        <w:rPr>
          <w:rFonts w:ascii="Times New Roman" w:hAnsi="Times New Roman"/>
          <w:sz w:val="28"/>
          <w:szCs w:val="28"/>
        </w:rPr>
        <w:t>19</w:t>
      </w:r>
      <w:r w:rsidRPr="007131BF">
        <w:rPr>
          <w:rFonts w:ascii="Times New Roman" w:hAnsi="Times New Roman"/>
          <w:sz w:val="28"/>
          <w:szCs w:val="28"/>
        </w:rPr>
        <w:t xml:space="preserve">» </w:t>
      </w:r>
      <w:r w:rsidR="007131BF">
        <w:rPr>
          <w:rFonts w:ascii="Times New Roman" w:hAnsi="Times New Roman"/>
          <w:sz w:val="28"/>
          <w:szCs w:val="28"/>
        </w:rPr>
        <w:t>07 2019 № 177-п</w:t>
      </w:r>
    </w:p>
    <w:p w:rsidR="00D53A0F" w:rsidRPr="007131BF" w:rsidRDefault="00D53A0F" w:rsidP="00D53A0F">
      <w:pPr>
        <w:spacing w:line="100" w:lineRule="atLeast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53A0F" w:rsidRPr="007131BF" w:rsidRDefault="00D53A0F" w:rsidP="00D53A0F">
      <w:pPr>
        <w:spacing w:line="100" w:lineRule="atLeast"/>
        <w:ind w:left="9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B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53A0F" w:rsidRPr="007131BF" w:rsidRDefault="00D53A0F" w:rsidP="00D53A0F">
      <w:pPr>
        <w:spacing w:line="100" w:lineRule="atLeast"/>
        <w:ind w:left="9781"/>
        <w:rPr>
          <w:rFonts w:ascii="Times New Roman" w:hAnsi="Times New Roman" w:cs="Times New Roman"/>
          <w:sz w:val="28"/>
          <w:szCs w:val="28"/>
        </w:rPr>
      </w:pPr>
      <w:r w:rsidRPr="007131BF">
        <w:rPr>
          <w:rFonts w:ascii="Times New Roman" w:hAnsi="Times New Roman" w:cs="Times New Roman"/>
          <w:sz w:val="28"/>
          <w:szCs w:val="28"/>
        </w:rPr>
        <w:t xml:space="preserve">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</w:t>
      </w:r>
    </w:p>
    <w:p w:rsidR="00D53A0F" w:rsidRPr="00D53A0F" w:rsidRDefault="00D53A0F" w:rsidP="00D53A0F">
      <w:pPr>
        <w:spacing w:line="100" w:lineRule="atLeas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D53A0F" w:rsidRPr="00D53A0F" w:rsidRDefault="00D53A0F" w:rsidP="00D53A0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«Обеспечение жильем молодых семей», </w:t>
      </w:r>
    </w:p>
    <w:p w:rsidR="00D53A0F" w:rsidRPr="00D53A0F" w:rsidRDefault="00D53A0F" w:rsidP="00D53A0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Назаровского района </w:t>
      </w:r>
    </w:p>
    <w:p w:rsidR="00D53A0F" w:rsidRPr="00D53A0F" w:rsidRDefault="00D53A0F" w:rsidP="00D53A0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3A0F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 Назаровского района» </w:t>
      </w:r>
    </w:p>
    <w:p w:rsidR="00D53A0F" w:rsidRPr="00D53A0F" w:rsidRDefault="00D53A0F" w:rsidP="00D53A0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701"/>
        <w:gridCol w:w="708"/>
        <w:gridCol w:w="709"/>
        <w:gridCol w:w="851"/>
        <w:gridCol w:w="992"/>
        <w:gridCol w:w="709"/>
        <w:gridCol w:w="708"/>
        <w:gridCol w:w="851"/>
        <w:gridCol w:w="850"/>
        <w:gridCol w:w="993"/>
        <w:gridCol w:w="3969"/>
      </w:tblGrid>
      <w:tr w:rsidR="00D53A0F" w:rsidRPr="007131BF" w:rsidTr="007F648E">
        <w:trPr>
          <w:trHeight w:val="675"/>
        </w:trPr>
        <w:tc>
          <w:tcPr>
            <w:tcW w:w="1560" w:type="dxa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7131B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969" w:type="dxa"/>
            <w:vMerge w:val="restart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от реализации </w:t>
            </w:r>
            <w:proofErr w:type="gram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подпрограммного</w:t>
            </w:r>
            <w:proofErr w:type="gramEnd"/>
          </w:p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D53A0F" w:rsidRPr="007131BF" w:rsidTr="007F648E">
        <w:trPr>
          <w:trHeight w:val="274"/>
        </w:trPr>
        <w:tc>
          <w:tcPr>
            <w:tcW w:w="1560" w:type="dxa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969" w:type="dxa"/>
            <w:vMerge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60"/>
        </w:trPr>
        <w:tc>
          <w:tcPr>
            <w:tcW w:w="10632" w:type="dxa"/>
            <w:gridSpan w:val="11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D53A0F" w:rsidRPr="007131BF" w:rsidRDefault="00D53A0F" w:rsidP="007F648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семей, </w:t>
            </w:r>
            <w:r w:rsidRPr="00713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улучшении жилищных условий, в том числе по годам:  2018 – 4 семьи, 2019 – 2 семей, 2020 – 2 семей, 2021 – 2 семей.</w:t>
            </w:r>
          </w:p>
          <w:p w:rsidR="00D53A0F" w:rsidRPr="007131BF" w:rsidRDefault="00D53A0F" w:rsidP="007F648E">
            <w:pPr>
              <w:pStyle w:val="ConsPlusCell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31B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 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условий (увеличение до 20% в 2021 году);</w:t>
            </w:r>
          </w:p>
          <w:p w:rsidR="00D53A0F" w:rsidRPr="007131BF" w:rsidRDefault="00D53A0F" w:rsidP="007F648E">
            <w:pPr>
              <w:pStyle w:val="ConsPlusCell"/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1BF">
              <w:rPr>
                <w:rFonts w:ascii="Times New Roman" w:hAnsi="Times New Roman"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 (сохранение  95%)</w:t>
            </w:r>
            <w:proofErr w:type="gramEnd"/>
          </w:p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360"/>
        </w:trPr>
        <w:tc>
          <w:tcPr>
            <w:tcW w:w="1560" w:type="dxa"/>
          </w:tcPr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3.1:</w:t>
            </w:r>
          </w:p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предоставление  социальных выплат молодым семьям  на приобретение (строительство) жилья </w:t>
            </w:r>
          </w:p>
        </w:tc>
        <w:tc>
          <w:tcPr>
            <w:tcW w:w="1701" w:type="dxa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8" w:type="dxa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1" w:type="dxa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083008458</w:t>
            </w:r>
          </w:p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713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992" w:type="dxa"/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908,4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993" w:type="dxa"/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 xml:space="preserve"> 2 323,2</w:t>
            </w:r>
          </w:p>
        </w:tc>
        <w:tc>
          <w:tcPr>
            <w:tcW w:w="3969" w:type="dxa"/>
            <w:vMerge/>
          </w:tcPr>
          <w:p w:rsidR="00D53A0F" w:rsidRPr="007131BF" w:rsidRDefault="00D53A0F" w:rsidP="007F648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0F" w:rsidRPr="007131BF" w:rsidTr="007F648E">
        <w:trPr>
          <w:trHeight w:val="1880"/>
        </w:trPr>
        <w:tc>
          <w:tcPr>
            <w:tcW w:w="1560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pStyle w:val="ConsPlusCell"/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131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3.2: </w:t>
            </w:r>
            <w:r w:rsidRPr="007131BF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молодым семьям на приобретение (строительство) жилья, в том числе кредиторская задолженность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08300</w:t>
            </w:r>
            <w:r w:rsidRPr="00713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53A0F" w:rsidRPr="007131BF" w:rsidRDefault="00D53A0F" w:rsidP="007F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0F" w:rsidRPr="007131BF" w:rsidRDefault="00D53A0F" w:rsidP="007F6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A0F" w:rsidRPr="007131BF" w:rsidRDefault="00D53A0F" w:rsidP="007F648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53A0F" w:rsidRPr="007131BF" w:rsidRDefault="00D53A0F" w:rsidP="007F648E">
            <w:pPr>
              <w:pStyle w:val="ConsPlusCell"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A9" w:rsidRPr="007131BF" w:rsidRDefault="004333A9" w:rsidP="009F699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4333A9" w:rsidRPr="007131BF" w:rsidSect="00D53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1" w:rsidRDefault="007131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1" w:rsidRDefault="007131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1" w:rsidRDefault="007131B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1" w:rsidRDefault="007131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72E1"/>
    <w:rsid w:val="00083CF5"/>
    <w:rsid w:val="00095DDB"/>
    <w:rsid w:val="000A1E9C"/>
    <w:rsid w:val="000E3D69"/>
    <w:rsid w:val="001F6986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473A2"/>
    <w:rsid w:val="005700CE"/>
    <w:rsid w:val="005A25C9"/>
    <w:rsid w:val="00641DE3"/>
    <w:rsid w:val="007131BF"/>
    <w:rsid w:val="00764C01"/>
    <w:rsid w:val="00777822"/>
    <w:rsid w:val="0078198C"/>
    <w:rsid w:val="007F0BB4"/>
    <w:rsid w:val="0086084E"/>
    <w:rsid w:val="008626B9"/>
    <w:rsid w:val="00874AC4"/>
    <w:rsid w:val="00880F12"/>
    <w:rsid w:val="0093349B"/>
    <w:rsid w:val="00944E9A"/>
    <w:rsid w:val="00986777"/>
    <w:rsid w:val="00994BBF"/>
    <w:rsid w:val="009C0A23"/>
    <w:rsid w:val="009C1BD2"/>
    <w:rsid w:val="009D2628"/>
    <w:rsid w:val="009F6996"/>
    <w:rsid w:val="00A2195B"/>
    <w:rsid w:val="00A239D1"/>
    <w:rsid w:val="00A474E0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50F6E"/>
    <w:rsid w:val="00C63D38"/>
    <w:rsid w:val="00C75A0A"/>
    <w:rsid w:val="00CB085A"/>
    <w:rsid w:val="00CD5712"/>
    <w:rsid w:val="00CD7A1F"/>
    <w:rsid w:val="00D06244"/>
    <w:rsid w:val="00D13824"/>
    <w:rsid w:val="00D53A0F"/>
    <w:rsid w:val="00DB4F59"/>
    <w:rsid w:val="00DD1B78"/>
    <w:rsid w:val="00E04639"/>
    <w:rsid w:val="00E23B05"/>
    <w:rsid w:val="00EB58C0"/>
    <w:rsid w:val="00F064D3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link w:val="a4"/>
    <w:qFormat/>
    <w:rsid w:val="00A55306"/>
    <w:pPr>
      <w:ind w:left="720"/>
      <w:contextualSpacing/>
    </w:pPr>
  </w:style>
  <w:style w:type="paragraph" w:styleId="a5">
    <w:name w:val="No Spacing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699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rsid w:val="009F6996"/>
    <w:pPr>
      <w:widowControl w:val="0"/>
      <w:suppressAutoHyphens/>
      <w:spacing w:after="0" w:line="100" w:lineRule="atLeast"/>
    </w:pPr>
    <w:rPr>
      <w:rFonts w:ascii="Calibri" w:eastAsia="SimSun" w:hAnsi="Calibri" w:cs="font300"/>
      <w:b/>
      <w:bCs/>
      <w:kern w:val="1"/>
      <w:lang w:eastAsia="ar-SA"/>
    </w:rPr>
  </w:style>
  <w:style w:type="character" w:customStyle="1" w:styleId="a4">
    <w:name w:val="Абзац списка Знак"/>
    <w:link w:val="a3"/>
    <w:locked/>
    <w:rsid w:val="009F6996"/>
  </w:style>
  <w:style w:type="character" w:styleId="a8">
    <w:name w:val="Hyperlink"/>
    <w:basedOn w:val="a0"/>
    <w:unhideWhenUsed/>
    <w:rsid w:val="00944E9A"/>
    <w:rPr>
      <w:color w:val="0000FF"/>
      <w:u w:val="single"/>
    </w:rPr>
  </w:style>
  <w:style w:type="paragraph" w:customStyle="1" w:styleId="ConsPlusNormal">
    <w:name w:val="ConsPlusNormal"/>
    <w:link w:val="ConsPlusNormal0"/>
    <w:rsid w:val="00D53A0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header"/>
    <w:basedOn w:val="a"/>
    <w:link w:val="aa"/>
    <w:rsid w:val="00D53A0F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D53A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53A0F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73B2-F297-4D84-96A6-CEBECFE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</cp:revision>
  <cp:lastPrinted>2019-07-17T02:08:00Z</cp:lastPrinted>
  <dcterms:created xsi:type="dcterms:W3CDTF">2019-06-30T06:05:00Z</dcterms:created>
  <dcterms:modified xsi:type="dcterms:W3CDTF">2019-07-19T09:13:00Z</dcterms:modified>
</cp:coreProperties>
</file>